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99" w:rsidRPr="009E71E1" w:rsidRDefault="00E21299" w:rsidP="009E71E1">
      <w:pPr>
        <w:pStyle w:val="Header"/>
        <w:jc w:val="right"/>
      </w:pPr>
      <w:bookmarkStart w:id="0" w:name="_GoBack"/>
      <w:bookmarkEnd w:id="0"/>
      <w:r w:rsidRPr="009E71E1">
        <w:t xml:space="preserve">Załącznik </w:t>
      </w:r>
      <w:r>
        <w:t xml:space="preserve">nr 5 </w:t>
      </w:r>
      <w:r w:rsidRPr="009E71E1">
        <w:t>do SWZ</w:t>
      </w:r>
      <w:r w:rsidRPr="009E71E1">
        <w:rPr>
          <w:bCs/>
        </w:rPr>
        <w:t xml:space="preserve"> </w:t>
      </w:r>
    </w:p>
    <w:p w:rsidR="00E21299" w:rsidRDefault="00E21299" w:rsidP="009E71E1">
      <w:pPr>
        <w:tabs>
          <w:tab w:val="left" w:pos="7560"/>
        </w:tabs>
        <w:jc w:val="right"/>
        <w:outlineLvl w:val="0"/>
        <w:rPr>
          <w:b/>
        </w:rPr>
      </w:pPr>
    </w:p>
    <w:p w:rsidR="00E21299" w:rsidRDefault="00E21299" w:rsidP="009E71E1">
      <w:pPr>
        <w:tabs>
          <w:tab w:val="left" w:pos="7560"/>
        </w:tabs>
        <w:jc w:val="right"/>
        <w:outlineLvl w:val="0"/>
        <w:rPr>
          <w:b/>
        </w:rPr>
      </w:pPr>
      <w:r w:rsidRPr="009E71E1">
        <w:rPr>
          <w:b/>
        </w:rPr>
        <w:t>Wzór umowy</w:t>
      </w:r>
    </w:p>
    <w:p w:rsidR="00E21299" w:rsidRPr="009E71E1" w:rsidRDefault="00E21299" w:rsidP="009E71E1">
      <w:pPr>
        <w:tabs>
          <w:tab w:val="left" w:pos="7560"/>
        </w:tabs>
        <w:jc w:val="right"/>
        <w:outlineLvl w:val="0"/>
        <w:rPr>
          <w:b/>
        </w:rPr>
      </w:pPr>
    </w:p>
    <w:p w:rsidR="00E21299" w:rsidRPr="009E71E1" w:rsidRDefault="00E21299" w:rsidP="009E71E1">
      <w:pPr>
        <w:keepNext/>
        <w:ind w:hanging="357"/>
        <w:jc w:val="center"/>
        <w:outlineLvl w:val="2"/>
        <w:rPr>
          <w:b/>
          <w:bCs/>
        </w:rPr>
      </w:pPr>
      <w:r w:rsidRPr="009E71E1">
        <w:rPr>
          <w:b/>
          <w:bCs/>
          <w:lang w:eastAsia="en-US"/>
        </w:rPr>
        <w:t>Umowa nr ……</w:t>
      </w:r>
      <w:r>
        <w:rPr>
          <w:b/>
          <w:bCs/>
          <w:lang w:eastAsia="en-US"/>
        </w:rPr>
        <w:t>................</w:t>
      </w:r>
      <w:r w:rsidRPr="009E71E1">
        <w:rPr>
          <w:b/>
          <w:bCs/>
          <w:lang w:eastAsia="en-US"/>
        </w:rPr>
        <w:t xml:space="preserve"> </w:t>
      </w:r>
    </w:p>
    <w:p w:rsidR="00E21299" w:rsidRPr="009E71E1" w:rsidRDefault="00E21299" w:rsidP="009E71E1">
      <w:pPr>
        <w:jc w:val="both"/>
        <w:rPr>
          <w:b/>
          <w:lang w:eastAsia="en-US"/>
        </w:rPr>
      </w:pPr>
    </w:p>
    <w:p w:rsidR="00E21299" w:rsidRPr="009E71E1" w:rsidRDefault="00E21299" w:rsidP="009E71E1">
      <w:pPr>
        <w:jc w:val="both"/>
      </w:pPr>
      <w:r w:rsidRPr="009E71E1">
        <w:t>zawarta w dniu</w:t>
      </w:r>
      <w:r w:rsidRPr="009E71E1">
        <w:rPr>
          <w:b/>
        </w:rPr>
        <w:t xml:space="preserve"> ………………………. w </w:t>
      </w:r>
      <w:r>
        <w:rPr>
          <w:b/>
        </w:rPr>
        <w:t>Kotuniu</w:t>
      </w:r>
    </w:p>
    <w:p w:rsidR="00E21299" w:rsidRPr="00FF2DDE" w:rsidRDefault="00E21299" w:rsidP="009E71E1">
      <w:r w:rsidRPr="00FF2DDE">
        <w:t>między stronami:</w:t>
      </w:r>
    </w:p>
    <w:p w:rsidR="00E21299" w:rsidRPr="00FF2DDE" w:rsidRDefault="00E21299" w:rsidP="009E71E1">
      <w:pPr>
        <w:autoSpaceDE w:val="0"/>
        <w:autoSpaceDN w:val="0"/>
        <w:adjustRightInd w:val="0"/>
        <w:jc w:val="both"/>
        <w:rPr>
          <w:b/>
        </w:rPr>
      </w:pPr>
      <w:r w:rsidRPr="00FF2DDE">
        <w:rPr>
          <w:b/>
        </w:rPr>
        <w:t>Zespół Oświatowy w Kotuniu ul.</w:t>
      </w:r>
      <w:r>
        <w:rPr>
          <w:b/>
        </w:rPr>
        <w:t xml:space="preserve"> </w:t>
      </w:r>
      <w:r w:rsidRPr="00FF2DDE">
        <w:rPr>
          <w:b/>
        </w:rPr>
        <w:t>Szkolna 2, 08-130 Kotuń</w:t>
      </w:r>
    </w:p>
    <w:p w:rsidR="00E21299" w:rsidRPr="00266355" w:rsidRDefault="00E21299" w:rsidP="009E71E1">
      <w:pPr>
        <w:autoSpaceDE w:val="0"/>
        <w:autoSpaceDN w:val="0"/>
        <w:adjustRightInd w:val="0"/>
        <w:jc w:val="both"/>
        <w:rPr>
          <w:color w:val="FF0000"/>
        </w:rPr>
      </w:pPr>
      <w:r w:rsidRPr="00FF2DDE">
        <w:rPr>
          <w:b/>
        </w:rPr>
        <w:t>NIP:  8212555008</w:t>
      </w:r>
    </w:p>
    <w:p w:rsidR="00E21299" w:rsidRPr="00FF2DDE" w:rsidRDefault="00E21299" w:rsidP="009E71E1">
      <w:pPr>
        <w:rPr>
          <w:u w:val="single"/>
        </w:rPr>
      </w:pPr>
      <w:r w:rsidRPr="00FF2DDE">
        <w:t>reprezentowanym przez</w:t>
      </w:r>
      <w:r w:rsidRPr="00FF2DDE">
        <w:rPr>
          <w:u w:val="single"/>
        </w:rPr>
        <w:t>:</w:t>
      </w:r>
    </w:p>
    <w:p w:rsidR="00E21299" w:rsidRDefault="00E21299" w:rsidP="009E71E1">
      <w:pPr>
        <w:rPr>
          <w:b/>
        </w:rPr>
      </w:pPr>
      <w:r w:rsidRPr="00FF2DDE">
        <w:rPr>
          <w:b/>
        </w:rPr>
        <w:t xml:space="preserve">Panią </w:t>
      </w:r>
    </w:p>
    <w:p w:rsidR="00E21299" w:rsidRDefault="00E21299" w:rsidP="009E71E1">
      <w:pPr>
        <w:rPr>
          <w:color w:val="FF0000"/>
        </w:rPr>
      </w:pPr>
      <w:r w:rsidRPr="00FF2DDE">
        <w:rPr>
          <w:b/>
        </w:rPr>
        <w:t>Ewę Wadas - Jastrzębską, Dyrektora  Zespołu Oświatowego w Kotuniu</w:t>
      </w:r>
      <w:r>
        <w:rPr>
          <w:color w:val="FF0000"/>
        </w:rPr>
        <w:t xml:space="preserve"> </w:t>
      </w:r>
    </w:p>
    <w:p w:rsidR="00E21299" w:rsidRDefault="00E21299" w:rsidP="009E71E1">
      <w:pPr>
        <w:rPr>
          <w:color w:val="FF0000"/>
        </w:rPr>
      </w:pPr>
      <w:r w:rsidRPr="00FF2DDE">
        <w:rPr>
          <w:b/>
        </w:rPr>
        <w:t>ul.</w:t>
      </w:r>
      <w:r>
        <w:rPr>
          <w:b/>
        </w:rPr>
        <w:t xml:space="preserve"> </w:t>
      </w:r>
      <w:r w:rsidRPr="00FF2DDE">
        <w:rPr>
          <w:b/>
        </w:rPr>
        <w:t>Szkolna 2, 08-130 Kotuń</w:t>
      </w:r>
    </w:p>
    <w:p w:rsidR="00E21299" w:rsidRPr="009E71E1" w:rsidRDefault="00E21299" w:rsidP="009E71E1">
      <w:pPr>
        <w:rPr>
          <w:b/>
        </w:rPr>
      </w:pPr>
      <w:r w:rsidRPr="009E71E1">
        <w:rPr>
          <w:b/>
        </w:rPr>
        <w:t>zwanym dalej Zamawiającym</w:t>
      </w:r>
    </w:p>
    <w:p w:rsidR="00E21299" w:rsidRPr="009E71E1" w:rsidRDefault="00E21299" w:rsidP="009E71E1">
      <w:pPr>
        <w:rPr>
          <w:lang w:eastAsia="en-US"/>
        </w:rPr>
      </w:pPr>
      <w:r w:rsidRPr="009E71E1">
        <w:rPr>
          <w:lang w:eastAsia="en-US"/>
        </w:rPr>
        <w:t>a</w:t>
      </w:r>
    </w:p>
    <w:p w:rsidR="00E21299" w:rsidRPr="009E71E1" w:rsidRDefault="00E21299" w:rsidP="009E71E1">
      <w:pPr>
        <w:jc w:val="both"/>
      </w:pPr>
      <w:r w:rsidRPr="009E71E1">
        <w:rPr>
          <w:lang w:eastAsia="en-US"/>
        </w:rPr>
        <w:t>…………………………………………………………………………………………………</w:t>
      </w:r>
      <w:r>
        <w:rPr>
          <w:lang w:eastAsia="en-US"/>
        </w:rPr>
        <w:t>............</w:t>
      </w:r>
      <w:r w:rsidRPr="009E71E1">
        <w:t xml:space="preserve"> </w:t>
      </w:r>
    </w:p>
    <w:p w:rsidR="00E21299" w:rsidRPr="009E71E1" w:rsidRDefault="00E21299" w:rsidP="009E71E1">
      <w:pPr>
        <w:jc w:val="both"/>
      </w:pPr>
      <w:r w:rsidRPr="009E71E1">
        <w:t xml:space="preserve">NIP: ………………………….. </w:t>
      </w:r>
    </w:p>
    <w:p w:rsidR="00E21299" w:rsidRPr="009E71E1" w:rsidRDefault="00E21299" w:rsidP="009E71E1">
      <w:pPr>
        <w:rPr>
          <w:b/>
        </w:rPr>
      </w:pPr>
      <w:r w:rsidRPr="009E71E1">
        <w:rPr>
          <w:b/>
        </w:rPr>
        <w:t xml:space="preserve">reprezentowanym przez: </w:t>
      </w:r>
      <w:r w:rsidRPr="009E71E1">
        <w:t>...........................................................................................................</w:t>
      </w:r>
      <w:r>
        <w:t>..........</w:t>
      </w:r>
    </w:p>
    <w:p w:rsidR="00E21299" w:rsidRPr="009E71E1" w:rsidRDefault="00E21299" w:rsidP="009E71E1">
      <w:pPr>
        <w:rPr>
          <w:b/>
        </w:rPr>
      </w:pPr>
      <w:r w:rsidRPr="009E71E1">
        <w:rPr>
          <w:b/>
        </w:rPr>
        <w:t xml:space="preserve">zwanym dalej Wykonawcą </w:t>
      </w:r>
    </w:p>
    <w:p w:rsidR="00E21299" w:rsidRPr="009E71E1" w:rsidRDefault="00E21299" w:rsidP="00130C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E21299" w:rsidRPr="009E71E1" w:rsidRDefault="00E21299" w:rsidP="00C41F0D">
      <w:pPr>
        <w:spacing w:before="240" w:line="276" w:lineRule="auto"/>
        <w:jc w:val="both"/>
      </w:pPr>
      <w:r w:rsidRPr="009E71E1">
        <w:t xml:space="preserve">Niniejsza umowa została zawarta w wyniku postępowania przeprowadzonego w trybie podstawowym, zgodnie z art. 275 ust.1. Postępowanie przeprowadzono zostało na podstawie przepisów ustawy z dnia 11.09.2019 r. - Prawo zamówień publicznych (Dz. U. z 2019 r. poz. 2019, ze zm.) - dalej pzp Pomiędzy Zamawiającym i Wykonawcą została zawarta umowa o następującej treści: </w:t>
      </w:r>
    </w:p>
    <w:p w:rsidR="00E21299" w:rsidRPr="009E71E1" w:rsidRDefault="00E21299" w:rsidP="004059BD">
      <w:pPr>
        <w:spacing w:before="240" w:line="276" w:lineRule="auto"/>
        <w:jc w:val="center"/>
        <w:rPr>
          <w:b/>
        </w:rPr>
      </w:pPr>
      <w:r w:rsidRPr="009E71E1">
        <w:rPr>
          <w:b/>
        </w:rPr>
        <w:t>§ 1</w:t>
      </w:r>
    </w:p>
    <w:p w:rsidR="00E21299" w:rsidRDefault="00E21299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9E71E1">
        <w:t>Wykonawca zobowiązuje się do sprzedaży i dostarczania Zamawiającemu</w:t>
      </w:r>
      <w:r w:rsidRPr="00317F5A">
        <w:rPr>
          <w:b/>
          <w:color w:val="000000"/>
        </w:rPr>
        <w:t xml:space="preserve"> artykułów spożywczych</w:t>
      </w:r>
      <w:r w:rsidRPr="009E71E1">
        <w:t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</w:t>
      </w:r>
      <w:r>
        <w:t>.</w:t>
      </w:r>
    </w:p>
    <w:p w:rsidR="00E21299" w:rsidRPr="009E71E1" w:rsidRDefault="00E21299" w:rsidP="00317F5A">
      <w:pPr>
        <w:overflowPunct w:val="0"/>
        <w:autoSpaceDE w:val="0"/>
        <w:autoSpaceDN w:val="0"/>
        <w:adjustRightInd w:val="0"/>
        <w:ind w:left="340" w:right="40"/>
        <w:jc w:val="both"/>
      </w:pPr>
    </w:p>
    <w:p w:rsidR="00E21299" w:rsidRDefault="00E21299" w:rsidP="00C41F0D">
      <w:pPr>
        <w:pStyle w:val="pole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 xml:space="preserve">Przedmiot umowy </w:t>
      </w:r>
      <w:r>
        <w:rPr>
          <w:rFonts w:ascii="Times New Roman" w:hAnsi="Times New Roman"/>
          <w:sz w:val="24"/>
          <w:szCs w:val="24"/>
        </w:rPr>
        <w:t xml:space="preserve">podzielony jest na 2 części i </w:t>
      </w:r>
      <w:r w:rsidRPr="009E71E1">
        <w:rPr>
          <w:rFonts w:ascii="Times New Roman" w:hAnsi="Times New Roman"/>
          <w:sz w:val="24"/>
          <w:szCs w:val="24"/>
        </w:rPr>
        <w:t>obejmuje :</w:t>
      </w:r>
    </w:p>
    <w:p w:rsidR="00E21299" w:rsidRDefault="00E21299" w:rsidP="005F2028">
      <w:pPr>
        <w:jc w:val="both"/>
      </w:pPr>
      <w:r w:rsidRPr="00B04907">
        <w:t>1) Pakiet nr 1 - Produkty zwierzęce, mięso i produkty mięsn</w:t>
      </w:r>
      <w:r>
        <w:t xml:space="preserve">e,  </w:t>
      </w:r>
      <w:r w:rsidRPr="00B04907">
        <w:t>Mrożonki i ryby</w:t>
      </w:r>
    </w:p>
    <w:p w:rsidR="00E21299" w:rsidRDefault="00E21299" w:rsidP="005F2028">
      <w:pPr>
        <w:jc w:val="both"/>
      </w:pPr>
      <w:r w:rsidRPr="00B04907">
        <w:t>2) Pakiet nr 2 - Produkty mleczarskie</w:t>
      </w:r>
      <w:r>
        <w:t xml:space="preserve">, </w:t>
      </w:r>
      <w:r w:rsidRPr="00B04907">
        <w:t xml:space="preserve"> </w:t>
      </w:r>
      <w:r w:rsidRPr="00F21D1E">
        <w:t>Pieczywo, świeże wyroby piekarskie i ciastkarskie</w:t>
      </w:r>
      <w:r>
        <w:t>, dostawa produktów spożywczych oraz jaja, w</w:t>
      </w:r>
      <w:r w:rsidRPr="00B04907">
        <w:t>arzy</w:t>
      </w:r>
      <w:r>
        <w:t>wa, warzywa okopowe i ziemniaki, owoce i orzechy</w:t>
      </w:r>
    </w:p>
    <w:p w:rsidR="00E21299" w:rsidRPr="009E71E1" w:rsidRDefault="00E21299" w:rsidP="009E71E1">
      <w:pPr>
        <w:pStyle w:val="pol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1299" w:rsidRDefault="00E21299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9E71E1">
        <w:t xml:space="preserve">Dostarczenie towaru odbywać się będzie starannie, na koszt i ryzyko Wykonawcy, </w:t>
      </w:r>
      <w:r>
        <w:t xml:space="preserve"> </w:t>
      </w:r>
      <w:r w:rsidRPr="00317F5A">
        <w:t>każdorazowo do</w:t>
      </w:r>
      <w:r>
        <w:t>:</w:t>
      </w:r>
    </w:p>
    <w:p w:rsidR="00E21299" w:rsidRDefault="00E21299" w:rsidP="00602E6D">
      <w:pPr>
        <w:overflowPunct w:val="0"/>
        <w:autoSpaceDE w:val="0"/>
        <w:autoSpaceDN w:val="0"/>
        <w:adjustRightInd w:val="0"/>
        <w:ind w:right="40"/>
        <w:jc w:val="both"/>
      </w:pPr>
      <w:r>
        <w:t>Zespołu Oświatowego w Kotuniu</w:t>
      </w:r>
    </w:p>
    <w:p w:rsidR="00E21299" w:rsidRPr="00C43D0F" w:rsidRDefault="00E21299" w:rsidP="00602E6D">
      <w:pPr>
        <w:jc w:val="both"/>
      </w:pPr>
      <w:r w:rsidRPr="00C43D0F">
        <w:t>1. Budynek A – ul. Szkolna</w:t>
      </w:r>
      <w:r>
        <w:t xml:space="preserve"> 2, 08-130 Kotuń</w:t>
      </w:r>
    </w:p>
    <w:p w:rsidR="00E21299" w:rsidRDefault="00E21299" w:rsidP="00602E6D">
      <w:pPr>
        <w:jc w:val="both"/>
      </w:pPr>
      <w:r w:rsidRPr="00C43D0F">
        <w:t xml:space="preserve">2. Budynek B – ul. </w:t>
      </w:r>
      <w:r>
        <w:t>Polna 6c, 08-130 Kotuń</w:t>
      </w:r>
    </w:p>
    <w:p w:rsidR="00E21299" w:rsidRDefault="00E21299" w:rsidP="00602E6D">
      <w:pPr>
        <w:overflowPunct w:val="0"/>
        <w:autoSpaceDE w:val="0"/>
        <w:autoSpaceDN w:val="0"/>
        <w:adjustRightInd w:val="0"/>
        <w:ind w:right="40"/>
        <w:jc w:val="both"/>
      </w:pPr>
      <w:r w:rsidRPr="00317F5A">
        <w:t xml:space="preserve">na podstawie zamówienia wysłanego e-mailem lub telefonicznie. </w:t>
      </w:r>
    </w:p>
    <w:p w:rsidR="00E21299" w:rsidRPr="00317F5A" w:rsidRDefault="00E21299" w:rsidP="00317F5A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</w:pPr>
      <w:r w:rsidRPr="00317F5A">
        <w:t>Zamawiający zastrzega sobie prawo wyboru poszczególnych towarów według bieżących potrzeb i celowości ich zakupu.</w:t>
      </w:r>
    </w:p>
    <w:p w:rsidR="00E21299" w:rsidRDefault="00E21299" w:rsidP="000D7CC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>Wykonawca dostarczy towar Zamawiającemu w następujących terminach:</w:t>
      </w:r>
    </w:p>
    <w:p w:rsidR="00E21299" w:rsidRPr="009E71E1" w:rsidRDefault="00E21299" w:rsidP="009442F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955D2">
        <w:rPr>
          <w:b/>
          <w:color w:val="000000"/>
        </w:rPr>
        <w:t xml:space="preserve">a) Pakiet nr 1: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b/>
          <w:color w:val="000000"/>
        </w:rPr>
        <w:t>-dostawa  mięsa i produktów mięsnych</w:t>
      </w:r>
      <w:r w:rsidRPr="003955D2">
        <w:rPr>
          <w:color w:val="000000"/>
        </w:rPr>
        <w:t>,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Przedmiotem zamówienia jest sukcesywna dostawa produktów zwierzęcych, mięsa i produktów mięsnych, wędlin w ilości i o jakości wskazanej w załączniku do SWZ – formularz rzeczowy dla cz. </w:t>
      </w:r>
      <w:smartTag w:uri="urn:schemas-microsoft-com:office:smarttags" w:element="metricconverter">
        <w:smartTagPr>
          <w:attr w:name="ProductID" w:val="3 a"/>
        </w:smartTagPr>
        <w:r w:rsidRPr="003955D2">
          <w:rPr>
            <w:color w:val="000000"/>
          </w:rPr>
          <w:t>3</w:t>
        </w:r>
        <w:r>
          <w:rPr>
            <w:color w:val="000000"/>
          </w:rPr>
          <w:t xml:space="preserve"> </w:t>
        </w:r>
        <w:r w:rsidRPr="003955D2">
          <w:rPr>
            <w:color w:val="000000"/>
          </w:rPr>
          <w:t>a</w:t>
        </w:r>
      </w:smartTag>
      <w:r w:rsidRPr="003955D2">
        <w:rPr>
          <w:color w:val="000000"/>
        </w:rPr>
        <w:t xml:space="preserve">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spacing w:line="300" w:lineRule="exact"/>
        <w:jc w:val="both"/>
      </w:pPr>
      <w:r w:rsidRPr="003955D2">
        <w:rPr>
          <w:color w:val="000000"/>
        </w:rPr>
        <w:t xml:space="preserve">1. Przewidywana częstotliwość dostaw: </w:t>
      </w:r>
      <w:r w:rsidRPr="003955D2">
        <w:rPr>
          <w:b/>
          <w:color w:val="000000"/>
          <w:u w:val="single"/>
        </w:rPr>
        <w:t xml:space="preserve">do </w:t>
      </w:r>
      <w:r w:rsidRPr="003955D2">
        <w:rPr>
          <w:b/>
          <w:bCs/>
          <w:u w:val="single"/>
        </w:rPr>
        <w:t>4 razy w tygodniu</w:t>
      </w:r>
      <w:r w:rsidRPr="003955D2">
        <w:rPr>
          <w:bCs/>
        </w:rPr>
        <w:t xml:space="preserve"> (dni wg wskazań Zamawiających)</w:t>
      </w:r>
      <w:r w:rsidRPr="003955D2">
        <w:t xml:space="preserve"> Dostawa potwierdzona podpisem kierowcy dostarczającego towar</w:t>
      </w:r>
      <w:r w:rsidRPr="003955D2">
        <w:rPr>
          <w:bCs/>
        </w:rPr>
        <w:t xml:space="preserve"> </w:t>
      </w:r>
      <w:r>
        <w:rPr>
          <w:bCs/>
        </w:rPr>
        <w:t>oraz przedstawiciela Zamawiającego</w:t>
      </w:r>
      <w:r w:rsidRPr="003955D2">
        <w:rPr>
          <w:bCs/>
        </w:rPr>
        <w:t>.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2. Szczegóły dotyczące ilości i asortymentu dostaw dziennych, ustalone będą na podstawie jadłospisów dekadowych, tworzonych na bieżąco, według potrzeb Zamawiającego.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3. Produkty należy dostarczać w pojemnikach z materiałów dopuszczonych do kontaktu z żywnością, szczelnie zamkniętych. Każdy asortyment produktów winien być dostarczony w oddzielnym pojemniku.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4. Okres przydatności do spożycia dla mięsa winien wynosić </w:t>
      </w:r>
      <w:r w:rsidRPr="003955D2">
        <w:t>nie mniej niż 5 dni</w:t>
      </w:r>
      <w:r w:rsidRPr="003955D2">
        <w:rPr>
          <w:color w:val="000000"/>
        </w:rPr>
        <w:t xml:space="preserve"> od daty dostawy do magazynu Zamawiającego.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5. Okres przydatności do spożycia wędlin winien wynosić nie mniej niż </w:t>
      </w:r>
      <w:r w:rsidRPr="003955D2">
        <w:t>14 dni</w:t>
      </w:r>
      <w:r w:rsidRPr="003955D2">
        <w:rPr>
          <w:color w:val="000000"/>
        </w:rPr>
        <w:t xml:space="preserve"> od daty dostawy do magazynu Zamawiającego.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6. Do każdego pojemnika powinna być dostarczona etykieta zawierająca, co najmniej następujące dane: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nazwę produktu;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termin przydatności do spożycia;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nazwę dostawcy – producenta, adres;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warunki przechowywania;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oznaczenia partii produkcyjnej.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oraz pozostałe informacje zgodne z aktualnie obowiązującymi przepisami.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7. Wymagania dla mięsa i produktów mięsnych: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czystość – mięso czyste, bez śladów zanieczyszczeń ciałami obcymi, dobrze wykrwawione;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konsystencja – jędrna, elastyczna, odkształcająca się;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smak i zapach – swoisty, charakterystyczny dla mięsa, bez oznak zaparzenia i zepsucia, nie dopuszczalny zapach płciowy lub moczowy;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barwa – od jasnoczerwonej do ciemnoczerwonej;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mięso oznakowane przez lekarza weterynarii – zdatne do spożycia, ze sztuk zdrowych;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mięso wołowe z bydła młodego (jałówek, wolców, buhajków);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mięso wieprzowe nie pochodzące z knurów i loch.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8. Wymagania dla drobiu i przetworów drobiowych: mięso drobiowe w elementach bez kości: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mięśnie piersiowe pozbawione skóry (z wyjątkiem piersi bez kości), kości i ścięgien;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dopuszcza się niewielkie rozerwania i nacięcia mięśni powstałe podczas oddzielenia od skóry i kości;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barwa naturalna, charakterystyczna dla mięśni piersiowych danego gatunku drobiu;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nie dopuszcza się wylewów krwawych w mięśniach;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dopuszcza się przyciemnienie naturalne barwy powierzchni mięśni elementów mrożonych. Zapach naturalny, charakterystyczny dla mięsa danego gatunku drobiu; niedopuszczalny zapach obcy, zapach świadczący o procesach rozkładu mięsa przez drobnoustroje oraz zapach zjełczałego tłuszczu.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9. Dostarczony asortyment musi być świeży. Niedopuszczalne jest dostarczanie przez Wykonawcę produktów zamrożonych.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955D2">
        <w:rPr>
          <w:b/>
          <w:color w:val="000000"/>
        </w:rPr>
        <w:t>- Dostawa mrożonek oraz ryb: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Przedmiotem zamówienia  jest sukcesywna dostawa ryb i mrożonek w ilości i o jakości wskazanej w załączniku do SWZ – formularz rzeczowy dla cz. 3a; </w:t>
      </w:r>
    </w:p>
    <w:p w:rsidR="00E21299" w:rsidRPr="003955D2" w:rsidRDefault="00E21299" w:rsidP="0017679C">
      <w:pPr>
        <w:autoSpaceDE w:val="0"/>
        <w:autoSpaceDN w:val="0"/>
        <w:adjustRightInd w:val="0"/>
        <w:spacing w:line="300" w:lineRule="exact"/>
        <w:jc w:val="both"/>
      </w:pPr>
      <w:r w:rsidRPr="003955D2">
        <w:rPr>
          <w:color w:val="000000"/>
        </w:rPr>
        <w:t xml:space="preserve">1. Przewidywana częstotliwość dostaw do </w:t>
      </w:r>
      <w:r w:rsidRPr="003955D2">
        <w:rPr>
          <w:b/>
          <w:color w:val="000000"/>
          <w:u w:val="single"/>
        </w:rPr>
        <w:t>3 razy w tygodniu</w:t>
      </w:r>
      <w:r w:rsidRPr="003955D2">
        <w:rPr>
          <w:color w:val="000000"/>
        </w:rPr>
        <w:t xml:space="preserve"> (w zależności od potrzeb Zamawiającego). </w:t>
      </w:r>
      <w:r w:rsidRPr="003955D2">
        <w:t>Dostawa potwierdzona podpisem kierowcy dostarczającego towar</w:t>
      </w:r>
      <w:r w:rsidRPr="0017679C">
        <w:rPr>
          <w:bCs/>
        </w:rPr>
        <w:t xml:space="preserve"> </w:t>
      </w:r>
      <w:r>
        <w:rPr>
          <w:bCs/>
        </w:rPr>
        <w:t>oraz przedstawiciela Zamawiającego</w:t>
      </w:r>
      <w:r w:rsidRPr="003955D2">
        <w:rPr>
          <w:bCs/>
        </w:rPr>
        <w:t>.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spacing w:line="300" w:lineRule="exact"/>
        <w:jc w:val="both"/>
      </w:pPr>
      <w:r>
        <w:t xml:space="preserve"> </w:t>
      </w:r>
      <w:r w:rsidRPr="003955D2">
        <w:t>.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2. Szczegóły dotyczące ilości i asortymentu dostaw jednostkowych, ustalane będą na podstawie jadłospisów dekadowych, tworzonych na bieżąco, według potrzeb Zamawiającego.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3. Zamawiający wymaga, aby dostarczone produkty w dniu dostawy posiadały termin przydatności do spożycia nie krótszy </w:t>
      </w:r>
      <w:r w:rsidRPr="003955D2">
        <w:t>niż ¾ terminu liczonego</w:t>
      </w:r>
      <w:r w:rsidRPr="003955D2">
        <w:rPr>
          <w:color w:val="000000"/>
        </w:rPr>
        <w:t xml:space="preserve"> od dnia wyprodukowania, oznaczonego przez producenta na dostarczonym artykule.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4. Przetwory muszą być dostarczone w oryginalnych opakowaniach, nie otwieranych i nieuszkodzonych podczas transportu, z widoczną datą przydatności do spożycia.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</w:pPr>
      <w:r w:rsidRPr="003955D2">
        <w:rPr>
          <w:color w:val="000000"/>
        </w:rPr>
        <w:t xml:space="preserve">5. Wykonawca do transportu artykułów żywnościowych zobowiązany jest zapewnić środek transportu zgodny z wymaganiami ustawy z dnia 25 sierpnia 2006 r. o bezpieczeństwie żywności i żywienia </w:t>
      </w:r>
      <w:r w:rsidRPr="003955D2">
        <w:t xml:space="preserve">(t.j. z 2019r., poz. 1252 ze zm.).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6. Dostarczane produkty muszą być wysokiej jakości, muszą spełniać wymagania jakościowe, dotyczące przechowywania, pakowania i transportu zawarte w Polskich Normach oraz posiadać ważne terminy przydatności do spożycia. </w:t>
      </w:r>
      <w:r w:rsidRPr="003955D2">
        <w:rPr>
          <w:b/>
          <w:bCs/>
        </w:rPr>
        <w:t xml:space="preserve"> 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955D2">
        <w:rPr>
          <w:b/>
          <w:color w:val="000000"/>
        </w:rPr>
        <w:t xml:space="preserve">b) Pakiet nr 2: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955D2">
        <w:rPr>
          <w:b/>
          <w:color w:val="000000"/>
        </w:rPr>
        <w:t>-dostawa produktów mleczarskich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>Przedmiotem zamówienia jest sukcesywna dostawa produktów mleczarskich i nabiału w ilości i o jakości wskazanej w załączniku do SWZ – formularz rzeczowy dla cz</w:t>
      </w:r>
      <w:r>
        <w:rPr>
          <w:color w:val="000000"/>
        </w:rPr>
        <w:t>.</w:t>
      </w:r>
      <w:r w:rsidRPr="003955D2">
        <w:rPr>
          <w:color w:val="000000"/>
        </w:rPr>
        <w:t xml:space="preserve"> - 3b;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spacing w:line="300" w:lineRule="exact"/>
        <w:jc w:val="both"/>
      </w:pPr>
      <w:r w:rsidRPr="003955D2">
        <w:t>1. Dostarczenie nabiału i produktów mleczarskich musi odbywać się następnego dnia w godzinach  06:00 - 07:00 od daty złożenia zamówienia. Dostawa potwierdzona podpisem kierowcy dostarczającego towar</w:t>
      </w:r>
      <w:r w:rsidRPr="0017679C">
        <w:rPr>
          <w:bCs/>
        </w:rPr>
        <w:t xml:space="preserve"> </w:t>
      </w:r>
      <w:r>
        <w:rPr>
          <w:bCs/>
        </w:rPr>
        <w:t>oraz przedstawiciela Zamawiającego</w:t>
      </w:r>
      <w:r w:rsidRPr="003955D2">
        <w:rPr>
          <w:bCs/>
        </w:rPr>
        <w:t>.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spacing w:line="300" w:lineRule="exact"/>
        <w:jc w:val="both"/>
      </w:pPr>
      <w:r w:rsidRPr="003955D2">
        <w:t>Średnia częstotliwość dostawy 3 razy w tygodniu  lub w zależności od potrzeb Zamawiającego.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</w:pPr>
      <w:r w:rsidRPr="003955D2">
        <w:t xml:space="preserve">2. Wykonawca do transportu artykułów żywnościowych zobowiązany jest zapewnić środek transportu zgodny z wymaganiami ustawy z dnia 25 sierpnia 2006 r. o bezpieczeństwie żywności i żywienia (t.j. z 2019r., poz. 1252 ze zm.).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</w:pPr>
      <w:r w:rsidRPr="003955D2">
        <w:t>3. Dostarczane produkty muszą być wysokiej jakości, muszą spełniać wymagania jakościowe, dotyczące przechowywania, pakowania i transportu zawarte w Polskich Normach oraz posiadać ważne terminy przydatności do spożycia.</w:t>
      </w:r>
    </w:p>
    <w:p w:rsidR="00E21299" w:rsidRPr="003955D2" w:rsidRDefault="00E21299" w:rsidP="003955D2">
      <w:pPr>
        <w:autoSpaceDE w:val="0"/>
        <w:autoSpaceDN w:val="0"/>
        <w:adjustRightInd w:val="0"/>
        <w:spacing w:after="23"/>
      </w:pPr>
      <w:r w:rsidRPr="003955D2">
        <w:t xml:space="preserve">4. Przewidywana częstotliwość dostaw do </w:t>
      </w:r>
      <w:r w:rsidRPr="003955D2">
        <w:rPr>
          <w:b/>
          <w:u w:val="single"/>
        </w:rPr>
        <w:t xml:space="preserve">3 razy w tygodniu  </w:t>
      </w:r>
      <w:r w:rsidRPr="003955D2">
        <w:t>w zależności od potrzeb Zamawiającego</w:t>
      </w:r>
      <w:r w:rsidRPr="003955D2">
        <w:rPr>
          <w:b/>
          <w:u w:val="single"/>
        </w:rPr>
        <w:t>.</w:t>
      </w:r>
      <w:r w:rsidRPr="003955D2"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spacing w:after="23"/>
        <w:jc w:val="both"/>
      </w:pPr>
      <w:r w:rsidRPr="003955D2">
        <w:t xml:space="preserve">5. Szczegóły dotyczące ilości i asortymentu dostaw jednostkowych, ustalane będą na podstawie jadłospisów dekadowych, tworzonych na bieżąco, według potrzeb Zamawiającego.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</w:pPr>
      <w:r w:rsidRPr="003955D2">
        <w:t>6. Zamawiający wymaga, aby dostarczone produkty w dniu dostawy posiadały termin przydatności do spożycia nie krótszy niż 14 dni  od dnia dostawy.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955D2">
        <w:rPr>
          <w:b/>
          <w:color w:val="000000"/>
        </w:rPr>
        <w:t>- Dostawa pieczywa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Przedmiotem zamówienia jest sukcesywna dostawa świeżego pieczywa w ilości i o jakości wskazanej w załączniku do SWZ – formularz rzeczowy dla cz. 3 b; </w:t>
      </w:r>
    </w:p>
    <w:p w:rsidR="00E21299" w:rsidRPr="003955D2" w:rsidRDefault="00E21299" w:rsidP="003955D2">
      <w:pPr>
        <w:autoSpaceDE w:val="0"/>
        <w:autoSpaceDN w:val="0"/>
        <w:adjustRightInd w:val="0"/>
        <w:spacing w:line="300" w:lineRule="exact"/>
        <w:jc w:val="both"/>
      </w:pPr>
      <w:r w:rsidRPr="003955D2">
        <w:rPr>
          <w:color w:val="000000"/>
        </w:rPr>
        <w:t xml:space="preserve">1. Przewidywana częstotliwość dostaw: </w:t>
      </w:r>
      <w:r w:rsidRPr="003955D2">
        <w:rPr>
          <w:b/>
          <w:color w:val="000000"/>
          <w:u w:val="single"/>
        </w:rPr>
        <w:t xml:space="preserve">codziennie od poniedziałku do piątku. </w:t>
      </w:r>
      <w:r w:rsidRPr="003955D2">
        <w:rPr>
          <w:color w:val="000000"/>
        </w:rPr>
        <w:t xml:space="preserve"> </w:t>
      </w:r>
      <w:r w:rsidRPr="003955D2">
        <w:t>Dostawa potwierdzona podpisem kierowcy dostarczającego towar</w:t>
      </w:r>
      <w:r w:rsidRPr="0017679C">
        <w:rPr>
          <w:bCs/>
        </w:rPr>
        <w:t xml:space="preserve"> </w:t>
      </w:r>
      <w:r>
        <w:rPr>
          <w:bCs/>
        </w:rPr>
        <w:t>oraz przedstawiciela Zamawiającego</w:t>
      </w:r>
      <w:r w:rsidRPr="003955D2">
        <w:rPr>
          <w:bCs/>
        </w:rPr>
        <w:t>.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2. Szczegóły dotyczące ilości i asortymentu dostaw dziennych, ustalane będą na podstawie jadłospisów dekadowych, tworzonych na bieżąco, według potrzeb Zamawiającego.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</w:pPr>
      <w:r w:rsidRPr="003955D2">
        <w:rPr>
          <w:color w:val="000000"/>
        </w:rPr>
        <w:t xml:space="preserve">3. Wykonawca do transportu artykułów żywnościowych zobowiązany jest zapewnić środek transportu zgodny z wymaganiami ustawy z dnia 25 sierpnia 2006 r. o bezpieczeństwie żywności i żywienia </w:t>
      </w:r>
      <w:r w:rsidRPr="003955D2">
        <w:t xml:space="preserve">(t.j. z 2019r., poz. 1252 ze zm.).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>4. Dostarczane produkty muszą być wysokiej jakości, muszą spełniać wymagania jakościowe, dotyczące przechowywania, pakowania i transportu zawarte w Polskich Normach oraz posiadać ważne terminy przydatności do spożycia.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955D2">
        <w:rPr>
          <w:b/>
          <w:color w:val="000000"/>
        </w:rPr>
        <w:t>- Dostawa produktów spożywczych oraz jaja, napoje.</w:t>
      </w:r>
    </w:p>
    <w:p w:rsidR="00E21299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b/>
          <w:bCs/>
        </w:rPr>
        <w:t xml:space="preserve"> </w:t>
      </w:r>
      <w:r w:rsidRPr="003955D2">
        <w:rPr>
          <w:color w:val="000000"/>
        </w:rPr>
        <w:t xml:space="preserve"> Przedmiotem zamówienia jest sukcesywna dostawa różnych produktów spożywczych w tym słodyczy oraz jaj w ilości i o jakości wskazanej w załączniku do SWZ – formularz rzeczowy dla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cz. 3b.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spacing w:line="300" w:lineRule="exact"/>
        <w:jc w:val="both"/>
      </w:pPr>
      <w:r w:rsidRPr="003955D2">
        <w:rPr>
          <w:color w:val="000000"/>
        </w:rPr>
        <w:t xml:space="preserve">1. Przewidywana częstotliwość dostaw do </w:t>
      </w:r>
      <w:r w:rsidRPr="003955D2">
        <w:rPr>
          <w:b/>
          <w:color w:val="000000"/>
          <w:u w:val="single"/>
        </w:rPr>
        <w:t>3 razy w tygodniu.</w:t>
      </w:r>
      <w:r w:rsidRPr="003955D2">
        <w:rPr>
          <w:color w:val="000000"/>
        </w:rPr>
        <w:t xml:space="preserve"> </w:t>
      </w:r>
      <w:r w:rsidRPr="003955D2">
        <w:t>Dostawa potwierdzona podpisem kierowcy dostarczającego towar</w:t>
      </w:r>
      <w:r w:rsidRPr="0017679C">
        <w:rPr>
          <w:bCs/>
        </w:rPr>
        <w:t xml:space="preserve"> </w:t>
      </w:r>
      <w:r>
        <w:rPr>
          <w:bCs/>
        </w:rPr>
        <w:t>oraz przedstawiciela Zamawiającego</w:t>
      </w:r>
      <w:r w:rsidRPr="003955D2">
        <w:rPr>
          <w:bCs/>
        </w:rPr>
        <w:t>.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spacing w:after="23"/>
        <w:jc w:val="both"/>
        <w:rPr>
          <w:color w:val="000000"/>
        </w:rPr>
      </w:pPr>
      <w:r w:rsidRPr="003955D2">
        <w:rPr>
          <w:color w:val="000000"/>
        </w:rPr>
        <w:t xml:space="preserve">2. Szczegóły dotyczące ilości i asortymentu dostaw jednostkowych, ustalane będą na podstawie jadłospisów dekadowych, tworzonych na bieżąco, według potrzeb Zamawiającego. </w:t>
      </w:r>
    </w:p>
    <w:p w:rsidR="00E21299" w:rsidRPr="003955D2" w:rsidRDefault="00E21299" w:rsidP="003955D2">
      <w:pPr>
        <w:autoSpaceDE w:val="0"/>
        <w:autoSpaceDN w:val="0"/>
        <w:adjustRightInd w:val="0"/>
        <w:spacing w:after="23"/>
        <w:jc w:val="both"/>
        <w:rPr>
          <w:color w:val="000000"/>
        </w:rPr>
      </w:pPr>
      <w:r w:rsidRPr="003955D2">
        <w:rPr>
          <w:color w:val="000000"/>
        </w:rPr>
        <w:t xml:space="preserve">3. Zamawiający wymaga, aby dostarczone produkty w dniu dostawy posiadały termin przydatności do spożycia nie krótszy niż </w:t>
      </w:r>
      <w:r w:rsidRPr="003955D2">
        <w:t>¾ terminu liczonego</w:t>
      </w:r>
      <w:r w:rsidRPr="003955D2">
        <w:rPr>
          <w:color w:val="000000"/>
        </w:rPr>
        <w:t xml:space="preserve"> od dnia wyprodukowania, oznaczonego przez producenta na dostarczonym artykule.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4. Wymagania wspólne dla asortymentu – przetwory sypkie: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opakowanie: torebki odpowiednio oznakowane, czyste, bez oznak zawilgocenia, zapleśnienia, obecności szkodników, całe szczelne;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>- wygląd, tekstura i konsystencja: charakterystyczne dla rodzaju i stopnia rozdrobnienia; konsystencja sypka, bez grudek, nie</w:t>
      </w:r>
      <w:r>
        <w:rPr>
          <w:color w:val="000000"/>
        </w:rPr>
        <w:t xml:space="preserve"> </w:t>
      </w:r>
      <w:r w:rsidRPr="003955D2">
        <w:rPr>
          <w:color w:val="000000"/>
        </w:rPr>
        <w:t xml:space="preserve">zlepiająca się przy ucisku, bez zbryleń, delikatna;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cukier, sól – barwa biała, pozostałe: wygląd typowy dla produktu, bez znak pleśni i szkodników; tekstura i konsystencja: kryształy sypkie, bez zlepów i grudek, pozostałe: konsystencja chrupiąca, sucha;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makaron – barwa: jednolita, kremowa lub jasnożółta bez pęknięć i rys, prawidłowy kształt, całe elementy, bez zanieczyszczeń fizycznych, błyszcząca powierzchnia, tekstura i konsystencja: charakterystyczna dla danego gatunku, bez oznak zepsucia, uszkodzeń, prawidłowy kształt i barwa ziarna, bez zanieczyszczeń fizycznych, tekstura i konsystencja: charakterystyczna dla stopnia rozdrobnienia i formy, suchy, gładka powierzchnia, szklisty po przełamaniu, w czasie gotowania zwiększenie objętości 2-3 razy, bez oznak lepkości i grudek, po ugotowaniu elastyczny, zachowuje pierwotny kształt, nie skleja się i nie ciemnieje.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kasza, ryż – wygląd, tekstura i konsystencja: charakterystyczny dla danego gatunku, bez oznak zepsucia, uszkodzeń, prawidłowy kształt i barwa ziaren, bez zanieczyszczeń fizycznych, tekstura i konsystencja charakterystyczna dla stopnia rozdrobnienia, sypka, sucha, bez oznak lepkości i grudek, 1 część wagowa kaszt suchej po ugotowaniu ma dawać 2,5 części wagowych kaszy gotowanej;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smak: charakterystyczny dla rodzaju surowca, przyjemny, bez obcych posmaków;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właściwości fizykochemiczne i biologiczne: brak zanieczyszczeń fizycznych, oznak i pozostałości szkodników, brak zanieczyszczeń biologicznych, pleśni oraz bakterii chorobotwórczych.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5. Wymagania wspólne dla asortymentu – przyprawy, przetwory, produkty strączkowe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opakowanie: torebki odpowiednio oznakowane, czyste, bez oznak zawilgocenia, zapleśnienia, obecności szkodników, całe szczelne; przetwory dostarczone w oryginalnych opakowaniach, nie otwieranych i nie uszkodzonych podczas transportu z widoczną datą przydatności do spożycia;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wygląd, tekstura i konsystencja: charakterystyczna dla rodzaju produktu;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smak: charakterystyczny dla rodzaju produktu, przyjemny, bez obecnych zapachów;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- zapach: charakterystyczny dla rodzaju produktu, przyjemny, bez obcych zapachów;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>- właściwości fizykochemiczne i biologiczne: brak zanieczyszczeń fizycznych , oznak i pozostałości szkodników, brak zanieczyszczeń biologicznych, pleśni oraz bakterii chorobotwórczych.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>6. wymagania dla jaj</w:t>
      </w:r>
    </w:p>
    <w:p w:rsidR="00E21299" w:rsidRPr="003955D2" w:rsidRDefault="00E21299" w:rsidP="003955D2">
      <w:pPr>
        <w:autoSpaceDE w:val="0"/>
        <w:autoSpaceDN w:val="0"/>
        <w:adjustRightInd w:val="0"/>
        <w:spacing w:after="23"/>
        <w:jc w:val="both"/>
        <w:rPr>
          <w:color w:val="000000"/>
        </w:rPr>
      </w:pPr>
      <w:r w:rsidRPr="003955D2">
        <w:rPr>
          <w:color w:val="000000"/>
        </w:rPr>
        <w:t xml:space="preserve"> -Termin przydatności do spożycia nie </w:t>
      </w:r>
      <w:r w:rsidRPr="003955D2">
        <w:t>krótszy niż 25 dni.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spacing w:after="23"/>
        <w:jc w:val="both"/>
        <w:rPr>
          <w:color w:val="000000"/>
        </w:rPr>
      </w:pPr>
      <w:r w:rsidRPr="003955D2">
        <w:rPr>
          <w:color w:val="000000"/>
        </w:rPr>
        <w:t xml:space="preserve">- jaja były naświetlane UV-C, dezynfekowane, czyste, bez śladów odchodów. </w:t>
      </w:r>
    </w:p>
    <w:p w:rsidR="00E21299" w:rsidRPr="003955D2" w:rsidRDefault="00E21299" w:rsidP="003955D2">
      <w:pPr>
        <w:autoSpaceDE w:val="0"/>
        <w:autoSpaceDN w:val="0"/>
        <w:adjustRightInd w:val="0"/>
        <w:spacing w:after="23"/>
        <w:jc w:val="both"/>
        <w:rPr>
          <w:color w:val="000000"/>
        </w:rPr>
      </w:pPr>
      <w:r w:rsidRPr="003955D2">
        <w:rPr>
          <w:color w:val="000000"/>
        </w:rPr>
        <w:t xml:space="preserve">- przy dostawie jaj należy przedłożyć aktualny Handlowy Dokument Identyfikacyjny oraz Świadectwo Lekarsko-Weterynaryjne, dokumenty należy przedkładać na każde wezwanie Zamawiającego.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</w:pPr>
      <w:r w:rsidRPr="003955D2">
        <w:rPr>
          <w:color w:val="000000"/>
        </w:rPr>
        <w:t xml:space="preserve">7. Wykonawca do transportu artykułów żywnościowych zobowiązany jest zapewnić środek transportu zgodny z wymaganiami ustawy z dnia 25 sierpnia 2006 r. o bezpieczeństwie żywności i żywienia </w:t>
      </w:r>
      <w:r w:rsidRPr="003955D2">
        <w:t>(t.j. z 2019r., poz. 1252 ze zm.).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8. Dostarczane produkty muszą być wysokiej jakości, muszą spełniać wymagania jakościowe, dotyczące przechowywania, pakowania i transportu zawarte w Polskich Normach oraz posiadać ważne terminy przydatności do spożycia.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955D2">
        <w:rPr>
          <w:color w:val="000000"/>
        </w:rPr>
        <w:t>-</w:t>
      </w:r>
      <w:r w:rsidRPr="003955D2">
        <w:rPr>
          <w:b/>
          <w:color w:val="000000"/>
        </w:rPr>
        <w:t xml:space="preserve"> Dostawa warzyw i owoców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rPr>
          <w:color w:val="000000"/>
        </w:rPr>
        <w:t xml:space="preserve">Przedmiotem zamówienia jest sukcesywna dostawa warzyw i owoców w ilości i o jakości wskazanej w załączniku do SWZ – formularz rzeczowy dla cz. 3b. </w:t>
      </w:r>
    </w:p>
    <w:p w:rsidR="00E21299" w:rsidRPr="003955D2" w:rsidRDefault="00E21299" w:rsidP="003955D2">
      <w:pPr>
        <w:autoSpaceDE w:val="0"/>
        <w:autoSpaceDN w:val="0"/>
        <w:adjustRightInd w:val="0"/>
        <w:spacing w:line="300" w:lineRule="exact"/>
        <w:jc w:val="both"/>
      </w:pPr>
      <w:r w:rsidRPr="003955D2">
        <w:rPr>
          <w:color w:val="000000"/>
        </w:rPr>
        <w:t xml:space="preserve">1. Przewidywana częstotliwość dostaw do </w:t>
      </w:r>
      <w:r w:rsidRPr="003955D2">
        <w:rPr>
          <w:b/>
          <w:color w:val="000000"/>
          <w:u w:val="single"/>
        </w:rPr>
        <w:t>3 razy w tygodniu</w:t>
      </w:r>
      <w:r w:rsidRPr="003955D2">
        <w:rPr>
          <w:color w:val="000000"/>
        </w:rPr>
        <w:t xml:space="preserve"> . </w:t>
      </w:r>
      <w:r w:rsidRPr="003955D2">
        <w:t>Dostawa potwierdzona podpisem kierowcy dostarczającego towar</w:t>
      </w:r>
      <w:r w:rsidRPr="0017679C">
        <w:rPr>
          <w:bCs/>
        </w:rPr>
        <w:t xml:space="preserve"> </w:t>
      </w:r>
      <w:r>
        <w:rPr>
          <w:bCs/>
        </w:rPr>
        <w:t>oraz przedstawiciela Zamawiającego</w:t>
      </w:r>
      <w:r w:rsidRPr="003955D2">
        <w:rPr>
          <w:bCs/>
        </w:rPr>
        <w:t>.</w:t>
      </w:r>
      <w:r w:rsidRPr="003955D2">
        <w:rPr>
          <w:color w:val="000000"/>
        </w:rPr>
        <w:t xml:space="preserve"> 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  <w:rPr>
          <w:color w:val="000000"/>
        </w:rPr>
      </w:pPr>
      <w:r w:rsidRPr="003955D2">
        <w:t>2. Dostarczone warzywa i owoce winny być dobrej jakości, pozbawionej oznak niewłaściwego przechowywania i transportu. Mocne zniekształcenie, oznaki choroby, zaparzenie, zgniecenie, obce zapachy, pozostałości środków ochrony roślin.</w:t>
      </w:r>
    </w:p>
    <w:p w:rsidR="00E21299" w:rsidRPr="003955D2" w:rsidRDefault="00E21299" w:rsidP="003955D2">
      <w:pPr>
        <w:autoSpaceDE w:val="0"/>
        <w:autoSpaceDN w:val="0"/>
        <w:adjustRightInd w:val="0"/>
        <w:jc w:val="both"/>
      </w:pPr>
      <w:r w:rsidRPr="003955D2">
        <w:rPr>
          <w:color w:val="000000"/>
        </w:rPr>
        <w:t>3.</w:t>
      </w:r>
      <w:r w:rsidRPr="003955D2">
        <w:t xml:space="preserve"> Pojemniki czyste, bez obcych zapachów, powinny być przeznaczone tylko dla jednego asortymentu, elementy powinny być ułożone w opakowaniu w sposób nie powodujący deformacji i zapewniający estetyczny wygląd gotowego wyrobu.</w:t>
      </w:r>
    </w:p>
    <w:p w:rsidR="00E21299" w:rsidRPr="003955D2" w:rsidRDefault="00E21299" w:rsidP="006E54A4">
      <w:pPr>
        <w:jc w:val="both"/>
      </w:pPr>
    </w:p>
    <w:p w:rsidR="00E21299" w:rsidRPr="00FD47C6" w:rsidRDefault="00E21299" w:rsidP="00C46C1A">
      <w:pPr>
        <w:autoSpaceDE w:val="0"/>
        <w:autoSpaceDN w:val="0"/>
        <w:adjustRightInd w:val="0"/>
        <w:rPr>
          <w:b/>
          <w:color w:val="FF0000"/>
        </w:rPr>
      </w:pPr>
    </w:p>
    <w:p w:rsidR="00E21299" w:rsidRPr="009E71E1" w:rsidRDefault="00E21299" w:rsidP="00C46C1A">
      <w:pPr>
        <w:autoSpaceDE w:val="0"/>
        <w:autoSpaceDN w:val="0"/>
        <w:adjustRightInd w:val="0"/>
        <w:rPr>
          <w:b/>
          <w:i/>
        </w:rPr>
      </w:pPr>
      <w:r w:rsidRPr="00C46C1A">
        <w:rPr>
          <w:i/>
        </w:rPr>
        <w:t>*w</w:t>
      </w:r>
      <w:r w:rsidRPr="009E71E1">
        <w:rPr>
          <w:b/>
          <w:i/>
        </w:rPr>
        <w:t xml:space="preserve"> </w:t>
      </w:r>
      <w:r w:rsidRPr="00C46C1A">
        <w:rPr>
          <w:i/>
        </w:rPr>
        <w:t>umowie poprzetargowej zostanie tylko pozycja, na którą Wykonawca złoży ofertę.</w:t>
      </w:r>
    </w:p>
    <w:p w:rsidR="00E21299" w:rsidRPr="008D2BDF" w:rsidRDefault="00E21299" w:rsidP="008D2BDF">
      <w:pPr>
        <w:pStyle w:val="ListParagraph"/>
        <w:numPr>
          <w:ilvl w:val="0"/>
          <w:numId w:val="24"/>
        </w:numPr>
        <w:suppressAutoHyphens/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>Zamawiający zastrzega sobie moż</w:t>
      </w:r>
      <w:r>
        <w:rPr>
          <w:rFonts w:ascii="Times New Roman" w:hAnsi="Times New Roman"/>
          <w:sz w:val="24"/>
          <w:szCs w:val="24"/>
        </w:rPr>
        <w:t>liwość rezygnacji z niektórych towarów i zmniejszenia ilości t</w:t>
      </w:r>
      <w:r w:rsidRPr="009E71E1">
        <w:rPr>
          <w:rFonts w:ascii="Times New Roman" w:hAnsi="Times New Roman"/>
          <w:sz w:val="24"/>
          <w:szCs w:val="24"/>
        </w:rPr>
        <w:t>owarów, możliwość niepełnej realizacji wartości Umowy oraz możliwość czasowego wstrzymania zamówień, na co Wykonaw</w:t>
      </w:r>
      <w:r w:rsidRPr="009E71E1">
        <w:rPr>
          <w:rFonts w:ascii="Times New Roman" w:hAnsi="Times New Roman"/>
          <w:bCs/>
          <w:sz w:val="24"/>
          <w:szCs w:val="24"/>
        </w:rPr>
        <w:t>ca wyraża zgodę i co nie będzie podstawą do wysuwania przez Wykonawcę jakichkolwiek roszczeń w stosunku do Zamawiającego.</w:t>
      </w:r>
    </w:p>
    <w:p w:rsidR="00E21299" w:rsidRPr="009E71E1" w:rsidRDefault="00E21299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>W przypadku wystąpienia istotnych zmian okoliczności związanych z COVID-19</w:t>
      </w:r>
      <w:r>
        <w:rPr>
          <w:color w:val="000000"/>
        </w:rPr>
        <w:t xml:space="preserve"> lub innych  okoliczności niezależnych od Zamawiającego</w:t>
      </w:r>
      <w:r w:rsidRPr="009E71E1">
        <w:rPr>
          <w:color w:val="000000"/>
        </w:rPr>
        <w:t>, które spowodują ograniczone działanie jednostki Zamawiającego umowa ulega zawieszeniu na czas ich trwania. Powyższe nie może stanowić podstawy roszczeń w stosunku do Zamawiającego.</w:t>
      </w:r>
    </w:p>
    <w:p w:rsidR="00E21299" w:rsidRPr="009E71E1" w:rsidRDefault="00E21299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t xml:space="preserve">Ceny, o których mowa w ust. 3 ulegają automatycznemu obniżeniu w okresach promocji </w:t>
      </w:r>
      <w:r>
        <w:t xml:space="preserve">                           </w:t>
      </w:r>
      <w:r w:rsidRPr="009E71E1">
        <w:t xml:space="preserve">i rabatów cenowych Wykonawcy w trakcie obowiązywania umowy. Wykonawca o takich okresach jest zobowiązany poinformować Zamawiającego. </w:t>
      </w:r>
    </w:p>
    <w:p w:rsidR="00E21299" w:rsidRPr="009E71E1" w:rsidRDefault="00E21299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</w:pPr>
      <w:r w:rsidRPr="009E71E1">
        <w:rPr>
          <w:color w:val="000000"/>
        </w:rPr>
        <w:t xml:space="preserve">Wykonawca </w:t>
      </w:r>
      <w:r w:rsidRPr="009E71E1">
        <w:t xml:space="preserve">zobowiązuje się do </w:t>
      </w:r>
      <w:r w:rsidRPr="009E71E1">
        <w:rPr>
          <w:color w:val="000000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  <w:r>
        <w:rPr>
          <w:color w:val="000000"/>
        </w:rPr>
        <w:t xml:space="preserve"> </w:t>
      </w:r>
    </w:p>
    <w:p w:rsidR="00E21299" w:rsidRPr="00FD47C6" w:rsidRDefault="00E21299" w:rsidP="00DD289F">
      <w:pPr>
        <w:overflowPunct w:val="0"/>
        <w:autoSpaceDE w:val="0"/>
        <w:autoSpaceDN w:val="0"/>
        <w:adjustRightInd w:val="0"/>
        <w:ind w:right="20"/>
        <w:jc w:val="both"/>
        <w:rPr>
          <w:color w:val="FF0000"/>
        </w:rPr>
      </w:pPr>
      <w:r>
        <w:rPr>
          <w:color w:val="000000"/>
        </w:rPr>
        <w:t xml:space="preserve">10. </w:t>
      </w:r>
      <w:r w:rsidRPr="009E71E1">
        <w:rPr>
          <w:color w:val="000000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</w:t>
      </w:r>
      <w:r>
        <w:rPr>
          <w:color w:val="000000"/>
        </w:rPr>
        <w:t xml:space="preserve"> Wszystkie produkty winny posiadać etykietę w języku polskim.</w:t>
      </w:r>
    </w:p>
    <w:p w:rsidR="00E21299" w:rsidRPr="009E71E1" w:rsidRDefault="00E21299" w:rsidP="00DD289F">
      <w:pPr>
        <w:overflowPunct w:val="0"/>
        <w:autoSpaceDE w:val="0"/>
        <w:autoSpaceDN w:val="0"/>
        <w:adjustRightInd w:val="0"/>
        <w:ind w:right="20"/>
        <w:jc w:val="both"/>
      </w:pPr>
      <w:r>
        <w:t xml:space="preserve">11. </w:t>
      </w:r>
      <w:r w:rsidRPr="009E71E1">
        <w:t>Wykonawca zobowiązuje się do  dostarczenia towaru dopuszczonego do obrotu i używania na terenie Polski zgodnie z ustawą o bezpieczeństwie żywności i żywienia z dnia 25 sierpnia 2006 r. (Dz.U.2020.1252 t.j.) i/lub ustawy z dnia 16 grudnia 2005 r. o produktach pochodzenia zwierzęcego (Dz.U.2019.824 t.j.).</w:t>
      </w:r>
    </w:p>
    <w:p w:rsidR="00E21299" w:rsidRPr="009E71E1" w:rsidRDefault="00E21299" w:rsidP="00DD289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9E71E1">
        <w:rPr>
          <w:rFonts w:ascii="Times New Roman" w:hAnsi="Times New Roman"/>
          <w:sz w:val="24"/>
          <w:szCs w:val="24"/>
        </w:rPr>
        <w:t>Przedmiot zamówienia będzie realizowany zgodnie z ofertą Wykonawcy.</w:t>
      </w:r>
    </w:p>
    <w:p w:rsidR="00E21299" w:rsidRPr="009E71E1" w:rsidRDefault="00E21299" w:rsidP="00DD289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E71E1">
        <w:rPr>
          <w:rFonts w:ascii="Times New Roman" w:hAnsi="Times New Roman"/>
          <w:sz w:val="24"/>
          <w:szCs w:val="24"/>
        </w:rPr>
        <w:t xml:space="preserve">Wykonawca gwarantuje Zamawiającemu, że środki spożywcze dostarczane w ramach umowy są wolne od wad jakościowych i ilościowych. </w:t>
      </w:r>
    </w:p>
    <w:p w:rsidR="00E21299" w:rsidRPr="009E71E1" w:rsidRDefault="00E21299" w:rsidP="00992D8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Ofertę</w:t>
      </w:r>
      <w:r w:rsidRPr="009E71E1">
        <w:rPr>
          <w:rFonts w:ascii="Times New Roman" w:hAnsi="Times New Roman"/>
          <w:sz w:val="24"/>
          <w:szCs w:val="24"/>
        </w:rPr>
        <w:t xml:space="preserve"> Wykonawcy stanowią </w:t>
      </w:r>
      <w:r w:rsidRPr="009E71E1">
        <w:rPr>
          <w:rFonts w:ascii="Times New Roman" w:hAnsi="Times New Roman"/>
          <w:sz w:val="24"/>
          <w:szCs w:val="24"/>
          <w:u w:val="single"/>
        </w:rPr>
        <w:t xml:space="preserve">załączniki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9E71E1">
        <w:rPr>
          <w:rFonts w:ascii="Times New Roman" w:hAnsi="Times New Roman"/>
          <w:sz w:val="24"/>
          <w:szCs w:val="24"/>
          <w:u w:val="single"/>
        </w:rPr>
        <w:t xml:space="preserve"> i </w:t>
      </w:r>
      <w:r>
        <w:rPr>
          <w:rFonts w:ascii="Times New Roman" w:hAnsi="Times New Roman"/>
          <w:sz w:val="24"/>
          <w:szCs w:val="24"/>
          <w:u w:val="single"/>
        </w:rPr>
        <w:t>3a-b</w:t>
      </w:r>
      <w:r w:rsidRPr="009E71E1">
        <w:rPr>
          <w:rFonts w:ascii="Times New Roman" w:hAnsi="Times New Roman"/>
          <w:sz w:val="24"/>
          <w:szCs w:val="24"/>
        </w:rPr>
        <w:t xml:space="preserve"> do niniejszej umowy. Załączniki są integralną częścią umowy.</w:t>
      </w:r>
    </w:p>
    <w:p w:rsidR="00E21299" w:rsidRPr="009E71E1" w:rsidRDefault="00E21299" w:rsidP="00992D87">
      <w:pPr>
        <w:spacing w:line="276" w:lineRule="auto"/>
        <w:jc w:val="both"/>
      </w:pPr>
      <w:r>
        <w:t xml:space="preserve">15. </w:t>
      </w:r>
      <w:r w:rsidRPr="009E71E1">
        <w:t xml:space="preserve">Dodatkowo zakres rzeczowy przedmiotu niniejszej umowy określają obowiązujące </w:t>
      </w:r>
      <w:r>
        <w:t xml:space="preserve">                      </w:t>
      </w:r>
      <w:r w:rsidRPr="009E71E1">
        <w:t>w postępowaniu zapisy specyfikacji warunków zamówienia (SWZ).</w:t>
      </w:r>
    </w:p>
    <w:p w:rsidR="00E21299" w:rsidRPr="009E71E1" w:rsidRDefault="00E21299" w:rsidP="00992D87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9E71E1">
        <w:rPr>
          <w:rFonts w:ascii="Times New Roman" w:hAnsi="Times New Roman"/>
          <w:color w:val="000000"/>
          <w:sz w:val="24"/>
          <w:szCs w:val="24"/>
        </w:rPr>
        <w:t>Wykonawca zobowiązuje się dostarczać Zamawiającemu przedmiot zamówienia (zwany dalej również towarem) partiami, na podstawie zamówień określających asortyment , ilość</w:t>
      </w:r>
      <w:r>
        <w:rPr>
          <w:rFonts w:ascii="Times New Roman" w:hAnsi="Times New Roman"/>
          <w:color w:val="000000"/>
          <w:sz w:val="24"/>
          <w:szCs w:val="24"/>
        </w:rPr>
        <w:t xml:space="preserve"> i godzinę</w:t>
      </w:r>
      <w:r w:rsidRPr="009E71E1">
        <w:rPr>
          <w:rFonts w:ascii="Times New Roman" w:hAnsi="Times New Roman"/>
          <w:color w:val="000000"/>
          <w:sz w:val="24"/>
          <w:szCs w:val="24"/>
        </w:rPr>
        <w:t xml:space="preserve"> jak  w pakietach.</w:t>
      </w:r>
    </w:p>
    <w:p w:rsidR="00E21299" w:rsidRPr="009E71E1" w:rsidRDefault="00E21299" w:rsidP="00992D87">
      <w:pPr>
        <w:spacing w:line="276" w:lineRule="auto"/>
        <w:jc w:val="both"/>
      </w:pPr>
      <w:r>
        <w:t xml:space="preserve">17. </w:t>
      </w:r>
      <w:r w:rsidRPr="009E71E1">
        <w:t>Do czasu odbioru zamówienia przez Zamawiającego, ryzyko wszelkich niebezpieczeństw</w:t>
      </w:r>
      <w:r>
        <w:t xml:space="preserve"> </w:t>
      </w:r>
      <w:r w:rsidRPr="009E71E1">
        <w:t>związanych z ewentualnym uszkodzeniem lub utratą przedmiotu zamówienia ponosi Wykonawca.</w:t>
      </w:r>
    </w:p>
    <w:p w:rsidR="00E21299" w:rsidRDefault="00E21299" w:rsidP="00992D87">
      <w:pPr>
        <w:spacing w:line="276" w:lineRule="auto"/>
        <w:jc w:val="both"/>
      </w:pPr>
      <w:r>
        <w:t xml:space="preserve">18. </w:t>
      </w:r>
      <w:r w:rsidRPr="009E71E1"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E21299" w:rsidRDefault="00E21299" w:rsidP="00F2284A">
      <w:pPr>
        <w:pStyle w:val="NormalWeb"/>
        <w:spacing w:after="0"/>
      </w:pPr>
      <w:r>
        <w:t xml:space="preserve">19. Wykonawca gwarantuje że dostarczone artykuły żywnościowe będą zgodne z obowiązującymi przepisami i przedstawi na żądanie Zamawiającego stosowne dokumenty: </w:t>
      </w:r>
    </w:p>
    <w:p w:rsidR="00E21299" w:rsidRDefault="00E21299" w:rsidP="002B727F">
      <w:pPr>
        <w:pStyle w:val="NormalWeb"/>
        <w:spacing w:after="0"/>
      </w:pPr>
      <w:r>
        <w:t>1)Rozporządzeniem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 Dz. U. Z 2016 r. poz. 1154)</w:t>
      </w:r>
    </w:p>
    <w:p w:rsidR="00E21299" w:rsidRDefault="00E21299" w:rsidP="002B727F">
      <w:pPr>
        <w:pStyle w:val="NormalWeb"/>
        <w:spacing w:after="0"/>
      </w:pPr>
      <w:r>
        <w:t>2)Ustawa z dnia 25 sierpnia 2006 roku o bezpieczeństwie żywności i żywienia (Dz.U. z 2018 poz.1541 i 1669, 2136, 2227, 2242, 2244, 2245. )</w:t>
      </w:r>
    </w:p>
    <w:p w:rsidR="00E21299" w:rsidRDefault="00E21299" w:rsidP="002B727F">
      <w:pPr>
        <w:pStyle w:val="NormalWeb"/>
        <w:spacing w:after="0"/>
      </w:pPr>
      <w:r>
        <w:t>3)Rozporządzenie Parlamentu Europejskiego i Ray (WE) nr 1333/2008 z dnia 16 grudnia 2008 r. w sprawie dodatków do żywności ,</w:t>
      </w:r>
    </w:p>
    <w:p w:rsidR="00E21299" w:rsidRDefault="00E21299" w:rsidP="002B727F">
      <w:pPr>
        <w:pStyle w:val="NormalWeb"/>
        <w:spacing w:after="0"/>
      </w:pPr>
      <w:r>
        <w:t xml:space="preserve">4)Ustawą z dnia 21 grudnia 2000r. o jakości handlowej artykułów rolno –spożywczych </w:t>
      </w:r>
      <w:r>
        <w:br/>
        <w:t>(. Dz. U. z 2019 r. poz. 2178. ) wraz z aktami wykonawczymi;</w:t>
      </w:r>
    </w:p>
    <w:p w:rsidR="00E21299" w:rsidRDefault="00E21299" w:rsidP="002B727F">
      <w:pPr>
        <w:pStyle w:val="NormalWeb"/>
        <w:spacing w:after="0"/>
      </w:pPr>
      <w:r>
        <w:t>5)Dyrektywami i Rozporządzeniem UE w szczególności Rozporządzeniem (WE) Nr 852/2004 Parlamentu Europejskiego i Rady z dnia 29 kwietnia 2004 r. w sprawie Higieny środków spożywczych (Dz. Urz UE L 139 z 30.04.2004 r.str 1) ;Dz. Urz. UE Polskie Wydanie Specjalne rozdz.1 3,t 34 str.319)</w:t>
      </w:r>
    </w:p>
    <w:p w:rsidR="00E21299" w:rsidRDefault="00E21299" w:rsidP="002B727F">
      <w:pPr>
        <w:pStyle w:val="NormalWeb"/>
        <w:spacing w:after="0"/>
      </w:pPr>
      <w:r>
        <w:t>6)Rozporządzeniem WE NR 854/2004 Parlamentu Europejskiego i Rady z 29 Kwietnia 2004 r ustanawiające szczególne przepisy dotyczące organizacji urzędowych kontroli w odniesieniu do produktów pochodzenia zwierzęcego przeznaczonych do spozycia przez ludzi (DZ.U. L139 z 30.04.2004 , str.55 z , z późn. zm) Dz. Urz UE Polskie Wydanie specjalne rozdz. 3,t45 str. 75 , z poźn. zm)</w:t>
      </w:r>
    </w:p>
    <w:p w:rsidR="00E21299" w:rsidRDefault="00E21299" w:rsidP="002B727F">
      <w:pPr>
        <w:pStyle w:val="NormalWeb"/>
        <w:spacing w:after="0"/>
      </w:pPr>
      <w:r>
        <w:t>7)Rozporządzeniem (WE 178/2002 Parlamentu Europejskiego i Rady z dnia 28 stycznia 2002 ustanawiające ogólne zasady i wymagania prawa żywnościowego , powołujące Europejski Urząd ds. bezpieczeństwa żywności (Dz. U. UE L z dnia 1 lutego 2002 r z poźn. zm: (Dz. U. UE Polskie Wydanie specjalne rozdz. 15, t6, str. 463 , z poźn. zm.)</w:t>
      </w:r>
    </w:p>
    <w:p w:rsidR="00E21299" w:rsidRPr="002B727F" w:rsidRDefault="00E21299" w:rsidP="002B727F">
      <w:pPr>
        <w:pStyle w:val="NormalWeb"/>
        <w:spacing w:after="0" w:line="264" w:lineRule="auto"/>
      </w:pPr>
      <w:r>
        <w:t xml:space="preserve">8) </w:t>
      </w:r>
      <w:r w:rsidRPr="002B727F">
        <w:t>Ustawą z dnia 16 grudnia 2005 o produktach pochodzenia zwierzęcego(Dz. U. z 2019 r. poz. 824).</w:t>
      </w:r>
    </w:p>
    <w:p w:rsidR="00E21299" w:rsidRPr="009E71E1" w:rsidRDefault="00E21299" w:rsidP="003B6045">
      <w:pPr>
        <w:spacing w:line="276" w:lineRule="auto"/>
        <w:jc w:val="center"/>
        <w:rPr>
          <w:b/>
          <w:bCs/>
        </w:rPr>
      </w:pPr>
      <w:r w:rsidRPr="009E71E1">
        <w:rPr>
          <w:b/>
          <w:bCs/>
        </w:rPr>
        <w:t>§ 2</w:t>
      </w:r>
    </w:p>
    <w:p w:rsidR="00E21299" w:rsidRPr="009E71E1" w:rsidRDefault="00E21299" w:rsidP="00604E6B">
      <w:pPr>
        <w:numPr>
          <w:ilvl w:val="0"/>
          <w:numId w:val="33"/>
        </w:numPr>
        <w:spacing w:line="276" w:lineRule="auto"/>
      </w:pPr>
      <w:r w:rsidRPr="009E71E1"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terminie </w:t>
      </w:r>
      <w:r w:rsidRPr="007E0A18">
        <w:rPr>
          <w:b/>
          <w:u w:val="single"/>
        </w:rPr>
        <w:t>2 godzin</w:t>
      </w:r>
      <w:r>
        <w:t xml:space="preserve"> od godziny zgłoszenia </w:t>
      </w:r>
      <w:r w:rsidRPr="009E71E1">
        <w:t xml:space="preserve">*(zgodnie z formularzem ofertowym) od chwili zgłoszenia reklamacji, do dostarczenia towaru wolnego od wad bez prawa żądania dodatkowych opłat </w:t>
      </w:r>
      <w:r>
        <w:t xml:space="preserve"> </w:t>
      </w:r>
      <w:r w:rsidRPr="009E71E1">
        <w:t xml:space="preserve">z tego tytułu. </w:t>
      </w:r>
      <w:r>
        <w:t xml:space="preserve"> W przypadku nie wywiązania się z dostawy towarów w  w/w terminie  Zamawiający ma prawo dokonania zakupu zamówionego towaru w dowolnej jednostce handlowej. Koszty powstałe z tego tytułu obciążają Wykonawcę.</w:t>
      </w:r>
    </w:p>
    <w:p w:rsidR="00E21299" w:rsidRPr="009E71E1" w:rsidRDefault="00E21299" w:rsidP="003B6045">
      <w:pPr>
        <w:numPr>
          <w:ilvl w:val="0"/>
          <w:numId w:val="33"/>
        </w:numPr>
        <w:spacing w:line="276" w:lineRule="auto"/>
        <w:jc w:val="both"/>
      </w:pPr>
      <w:r w:rsidRPr="009E71E1"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E21299" w:rsidRPr="009E71E1" w:rsidRDefault="00E21299" w:rsidP="003B6045">
      <w:pPr>
        <w:numPr>
          <w:ilvl w:val="0"/>
          <w:numId w:val="33"/>
        </w:numPr>
        <w:spacing w:line="276" w:lineRule="auto"/>
        <w:jc w:val="both"/>
      </w:pPr>
      <w:r w:rsidRPr="009E71E1">
        <w:t>Zamawiający po stwierdzeniu widocznych lub ukrytych wad jakościowych towaru podczas odbioru lub wynikłych podczas magazynowania, pozostawi towar do dyspozycji Wykonawcy.</w:t>
      </w:r>
    </w:p>
    <w:p w:rsidR="00E21299" w:rsidRPr="009E71E1" w:rsidRDefault="00E21299" w:rsidP="003B6045">
      <w:pPr>
        <w:numPr>
          <w:ilvl w:val="0"/>
          <w:numId w:val="33"/>
        </w:numPr>
        <w:spacing w:line="276" w:lineRule="auto"/>
        <w:jc w:val="both"/>
      </w:pPr>
      <w:r w:rsidRPr="009E71E1"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E21299" w:rsidRPr="009E71E1" w:rsidRDefault="00E21299" w:rsidP="003B6045">
      <w:pPr>
        <w:numPr>
          <w:ilvl w:val="0"/>
          <w:numId w:val="33"/>
        </w:numPr>
        <w:spacing w:line="276" w:lineRule="auto"/>
        <w:jc w:val="both"/>
      </w:pPr>
      <w:r w:rsidRPr="009E71E1">
        <w:t xml:space="preserve">W przypadku niezrealizowania  w terminie dostawy (dostawa po godzinach określonych </w:t>
      </w:r>
      <w:r>
        <w:t xml:space="preserve">                      </w:t>
      </w:r>
      <w:r w:rsidRPr="009E71E1">
        <w:t>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>
        <w:t xml:space="preserve"> </w:t>
      </w:r>
      <w:r w:rsidRPr="009E71E1">
        <w:t xml:space="preserve">prześle Wykonawcy w terminie 2 dni. </w:t>
      </w:r>
    </w:p>
    <w:p w:rsidR="00E21299" w:rsidRPr="008D2BDF" w:rsidRDefault="00E21299" w:rsidP="008D2BDF">
      <w:pPr>
        <w:numPr>
          <w:ilvl w:val="0"/>
          <w:numId w:val="33"/>
        </w:numPr>
        <w:spacing w:line="276" w:lineRule="auto"/>
        <w:jc w:val="both"/>
      </w:pPr>
      <w:r w:rsidRPr="009E71E1">
        <w:t>Zamawiający zastrzega sobie prawo do decydowania o sposobie regulowania powstałych niedoborów, wymianie towaru na wolny od wad lub korekcie faktury.</w:t>
      </w:r>
    </w:p>
    <w:p w:rsidR="00E21299" w:rsidRDefault="00E21299" w:rsidP="008D2BDF">
      <w:pPr>
        <w:spacing w:line="276" w:lineRule="auto"/>
        <w:jc w:val="center"/>
        <w:rPr>
          <w:b/>
        </w:rPr>
      </w:pPr>
    </w:p>
    <w:p w:rsidR="00E21299" w:rsidRPr="009E71E1" w:rsidRDefault="00E21299" w:rsidP="008D2BDF">
      <w:pPr>
        <w:spacing w:line="276" w:lineRule="auto"/>
        <w:jc w:val="center"/>
        <w:rPr>
          <w:b/>
        </w:rPr>
      </w:pPr>
      <w:r w:rsidRPr="009E71E1">
        <w:rPr>
          <w:b/>
        </w:rPr>
        <w:t>§ 3</w:t>
      </w:r>
    </w:p>
    <w:p w:rsidR="00E21299" w:rsidRDefault="00E21299" w:rsidP="008D2BDF">
      <w:pPr>
        <w:spacing w:line="276" w:lineRule="auto"/>
        <w:jc w:val="both"/>
        <w:rPr>
          <w:b/>
          <w:color w:val="000000"/>
        </w:rPr>
      </w:pPr>
      <w:r w:rsidRPr="00317F5A">
        <w:rPr>
          <w:color w:val="000000"/>
        </w:rPr>
        <w:t>1.</w:t>
      </w:r>
      <w:r>
        <w:rPr>
          <w:b/>
          <w:color w:val="000000"/>
        </w:rPr>
        <w:t xml:space="preserve"> </w:t>
      </w:r>
      <w:r w:rsidRPr="009E71E1">
        <w:rPr>
          <w:b/>
          <w:color w:val="000000"/>
        </w:rPr>
        <w:t>Niniejsza umowa zostaje zawarta na okres</w:t>
      </w:r>
      <w:r>
        <w:rPr>
          <w:b/>
          <w:color w:val="000000"/>
        </w:rPr>
        <w:t xml:space="preserve"> od 01</w:t>
      </w:r>
      <w:r w:rsidRPr="009E71E1">
        <w:rPr>
          <w:b/>
          <w:color w:val="000000"/>
        </w:rPr>
        <w:t xml:space="preserve"> </w:t>
      </w:r>
      <w:r>
        <w:rPr>
          <w:b/>
          <w:color w:val="000000"/>
        </w:rPr>
        <w:t>stycznia 2023</w:t>
      </w:r>
      <w:r w:rsidRPr="009E71E1">
        <w:rPr>
          <w:b/>
          <w:color w:val="000000"/>
        </w:rPr>
        <w:t xml:space="preserve"> r. </w:t>
      </w:r>
      <w:r>
        <w:rPr>
          <w:b/>
          <w:color w:val="000000"/>
        </w:rPr>
        <w:t>do dnia 31 grudnia 2023</w:t>
      </w:r>
      <w:r w:rsidRPr="009E71E1">
        <w:rPr>
          <w:b/>
          <w:color w:val="000000"/>
        </w:rPr>
        <w:t xml:space="preserve"> r.</w:t>
      </w:r>
    </w:p>
    <w:p w:rsidR="00E21299" w:rsidRDefault="00E21299" w:rsidP="008D2BDF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z zastrzeżeniem, że dostawy będą realizowane w okresach przebywania dzieci i młodzieży w placówkach oświatowych.</w:t>
      </w:r>
    </w:p>
    <w:p w:rsidR="00E21299" w:rsidRPr="003955D2" w:rsidRDefault="00E21299" w:rsidP="003955D2">
      <w:pPr>
        <w:widowControl/>
        <w:jc w:val="both"/>
        <w:rPr>
          <w:b/>
          <w:bCs/>
          <w:lang w:eastAsia="en-US"/>
        </w:rPr>
      </w:pPr>
      <w:r w:rsidRPr="00317F5A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A20EA5">
        <w:rPr>
          <w:bCs/>
          <w:spacing w:val="-6"/>
          <w:lang w:eastAsia="en-US"/>
        </w:rPr>
        <w:t xml:space="preserve">Niezależnie od terminu, o którym mowa w ust. 1, umowa wygasa w trybie natychmiastowym  </w:t>
      </w:r>
      <w:r>
        <w:rPr>
          <w:bCs/>
          <w:spacing w:val="-6"/>
          <w:lang w:eastAsia="en-US"/>
        </w:rPr>
        <w:t xml:space="preserve">                                          </w:t>
      </w:r>
      <w:r w:rsidRPr="00A20EA5">
        <w:rPr>
          <w:bCs/>
          <w:spacing w:val="-6"/>
          <w:lang w:eastAsia="en-US"/>
        </w:rPr>
        <w:t xml:space="preserve"> w przypadk</w:t>
      </w:r>
      <w:r w:rsidRPr="00A20EA5">
        <w:rPr>
          <w:bCs/>
          <w:lang w:eastAsia="en-US"/>
        </w:rPr>
        <w:t xml:space="preserve">u wykorzystania środków finansowych, określonych w </w:t>
      </w:r>
      <w:r w:rsidRPr="00A20EA5">
        <w:rPr>
          <w:lang w:eastAsia="en-US"/>
        </w:rPr>
        <w:t xml:space="preserve"> </w:t>
      </w:r>
      <w:r>
        <w:rPr>
          <w:bCs/>
          <w:lang w:eastAsia="en-US"/>
        </w:rPr>
        <w:t>§ 4</w:t>
      </w:r>
      <w:r w:rsidRPr="00A20EA5">
        <w:rPr>
          <w:bCs/>
          <w:lang w:eastAsia="en-US"/>
        </w:rPr>
        <w:t xml:space="preserve"> ust. 1 umowy.</w:t>
      </w:r>
    </w:p>
    <w:p w:rsidR="00E21299" w:rsidRPr="009E71E1" w:rsidRDefault="00E21299" w:rsidP="005651A7">
      <w:pPr>
        <w:spacing w:before="240" w:line="276" w:lineRule="auto"/>
        <w:jc w:val="center"/>
        <w:rPr>
          <w:b/>
        </w:rPr>
      </w:pPr>
      <w:r w:rsidRPr="009E71E1">
        <w:rPr>
          <w:b/>
        </w:rPr>
        <w:t>§ 4</w:t>
      </w:r>
    </w:p>
    <w:p w:rsidR="00E21299" w:rsidRPr="009E71E1" w:rsidRDefault="00E21299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Orientacyjna</w:t>
      </w:r>
      <w:r>
        <w:rPr>
          <w:color w:val="000000"/>
        </w:rPr>
        <w:t>/Prognozowana</w:t>
      </w:r>
      <w:r w:rsidRPr="009E71E1">
        <w:rPr>
          <w:color w:val="000000"/>
        </w:rPr>
        <w:t xml:space="preserve"> wartość przedmiotu  umowy wynikająca ze złożonej oferty </w:t>
      </w:r>
      <w:r>
        <w:rPr>
          <w:color w:val="000000"/>
        </w:rPr>
        <w:t xml:space="preserve">stanowiącej </w:t>
      </w:r>
      <w:r w:rsidRPr="009E71E1">
        <w:rPr>
          <w:color w:val="000000"/>
        </w:rPr>
        <w:t xml:space="preserve"> Załącznik nr 2</w:t>
      </w:r>
      <w:r>
        <w:rPr>
          <w:color w:val="000000"/>
        </w:rPr>
        <w:t xml:space="preserve"> </w:t>
      </w:r>
      <w:r w:rsidRPr="009E71E1">
        <w:rPr>
          <w:color w:val="000000"/>
        </w:rPr>
        <w:t>wynosi  ……………….</w:t>
      </w:r>
      <w:r>
        <w:rPr>
          <w:color w:val="000000"/>
        </w:rPr>
        <w:t xml:space="preserve">........................ zł brutto (słownie </w:t>
      </w:r>
      <w:r w:rsidRPr="009E71E1">
        <w:rPr>
          <w:color w:val="000000"/>
        </w:rPr>
        <w:t>złotych: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</w:t>
      </w:r>
      <w:r w:rsidRPr="009E71E1">
        <w:rPr>
          <w:color w:val="000000"/>
        </w:rPr>
        <w:t>)</w:t>
      </w:r>
      <w:r>
        <w:rPr>
          <w:color w:val="000000"/>
        </w:rPr>
        <w:t xml:space="preserve"> w tym podatek VAT: ......................................................... zł </w:t>
      </w:r>
      <w:r w:rsidRPr="009E71E1">
        <w:rPr>
          <w:color w:val="000000"/>
        </w:rPr>
        <w:t>(słownie</w:t>
      </w:r>
      <w:r>
        <w:rPr>
          <w:color w:val="000000"/>
        </w:rPr>
        <w:t xml:space="preserve"> złotych</w:t>
      </w:r>
      <w:r w:rsidRPr="009E71E1">
        <w:rPr>
          <w:color w:val="000000"/>
        </w:rPr>
        <w:t>:</w:t>
      </w:r>
      <w:r>
        <w:rPr>
          <w:color w:val="000000"/>
        </w:rPr>
        <w:t xml:space="preserve"> </w:t>
      </w:r>
      <w:r w:rsidRPr="009E71E1">
        <w:rPr>
          <w:color w:val="000000"/>
        </w:rPr>
        <w:t>……………………………………………..</w:t>
      </w:r>
      <w:r>
        <w:rPr>
          <w:color w:val="000000"/>
        </w:rPr>
        <w:t xml:space="preserve">........................ </w:t>
      </w:r>
      <w:r w:rsidRPr="009E71E1">
        <w:rPr>
          <w:color w:val="000000"/>
        </w:rPr>
        <w:t>).</w:t>
      </w:r>
    </w:p>
    <w:p w:rsidR="00E21299" w:rsidRPr="009E71E1" w:rsidRDefault="00E21299" w:rsidP="00016C10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rPr>
          <w:color w:val="000000"/>
        </w:rPr>
      </w:pPr>
      <w:r w:rsidRPr="009E71E1">
        <w:rPr>
          <w:color w:val="000000"/>
        </w:rPr>
        <w:t>Podana w ust. 1 wartość brutto zawiera koszty transportu, wniesienia</w:t>
      </w:r>
      <w:r>
        <w:rPr>
          <w:color w:val="000000"/>
        </w:rPr>
        <w:t xml:space="preserve"> w wskazane przez Zamawiającego miejsce</w:t>
      </w:r>
      <w:r w:rsidRPr="009E71E1">
        <w:rPr>
          <w:color w:val="000000"/>
        </w:rPr>
        <w:t xml:space="preserve">, rozładunku </w:t>
      </w:r>
      <w:r>
        <w:rPr>
          <w:color w:val="000000"/>
        </w:rPr>
        <w:t xml:space="preserve"> </w:t>
      </w:r>
      <w:r w:rsidRPr="009E71E1">
        <w:rPr>
          <w:color w:val="000000"/>
        </w:rPr>
        <w:t xml:space="preserve">i ubezpieczenia transportu do Zamawiającego. </w:t>
      </w:r>
    </w:p>
    <w:p w:rsidR="00E21299" w:rsidRPr="009E71E1" w:rsidRDefault="00E21299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Ceny jednostkowe podane w Formularzu cenowym wykonawcy są cenami ryczałtowymi, obowiązującymi w całym okresie rozliczeniowym.</w:t>
      </w:r>
    </w:p>
    <w:p w:rsidR="00E21299" w:rsidRPr="00BD0D0E" w:rsidRDefault="00E21299" w:rsidP="00C3394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Zmiany ustalonego wynagrodzenia mogą nastąpić w przypadku zmiany cen materiałów lub kosztów związanych z realizacją zamówienia, z tym zastrzeżeniem że: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1) minimalny poziom zmiany ceny materiałów lub kosztów, uprawniający strony do żądania zmiany wynagrodzenia wynosi 5% w stosunku do cen lub kosztów wskazanych w kalkulacji cenowej (kosztorysie), stanowiącym załącznik do oferty;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 xml:space="preserve">2) poziom zmiany wynagrodzenia zostanie ustalony na podstawie wskaźnika zmiany ceny materiałów lub kosztów, w oparciu o wskaźnik zmiany cen towarów i usług konsumpcyjnych ogłaszany w komunikacie Prezesa Głównego Urzędu Statystycznego ( </w:t>
      </w:r>
      <w:r w:rsidRPr="00BD0D0E">
        <w:rPr>
          <w:rFonts w:ascii="Times New Roman" w:hAnsi="Times New Roman"/>
          <w:b/>
          <w:sz w:val="24"/>
          <w:szCs w:val="24"/>
          <w:u w:val="single"/>
        </w:rPr>
        <w:t>za dane półrocze</w:t>
      </w:r>
      <w:r w:rsidRPr="00BD0D0E">
        <w:rPr>
          <w:rFonts w:ascii="Times New Roman" w:hAnsi="Times New Roman"/>
          <w:sz w:val="24"/>
          <w:szCs w:val="24"/>
        </w:rPr>
        <w:t>), ustalonego w stosunku do miesiąca, w którym została sporządzona kalkulacja;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3) maksymalna  wartość zmiany wynagrodzenia, jaką dopuszcza Zamawiający wynosi łącznie 10% w stosunku do wartości wynagrodzenia brutto, o którym mowa w § 1 ust.1.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5. Zmiany, o których mowa w ust.4 mogą być wprowadzone w okresach półrocznych na podstawie wskaźnika za poprzednie półrocze danego roku kalendarzowego, począwszy od I</w:t>
      </w:r>
      <w:r>
        <w:rPr>
          <w:rFonts w:ascii="Times New Roman" w:hAnsi="Times New Roman"/>
          <w:sz w:val="24"/>
          <w:szCs w:val="24"/>
        </w:rPr>
        <w:t>I</w:t>
      </w:r>
      <w:r w:rsidRPr="00BD0D0E">
        <w:rPr>
          <w:rFonts w:ascii="Times New Roman" w:hAnsi="Times New Roman"/>
          <w:sz w:val="24"/>
          <w:szCs w:val="24"/>
        </w:rPr>
        <w:t xml:space="preserve"> półrocza 2023 r. poprzez zestawienie cen materiałów i kosztów związanych z realizacją zamówienia, tj.</w:t>
      </w:r>
      <w:r>
        <w:rPr>
          <w:rFonts w:ascii="Times New Roman" w:hAnsi="Times New Roman"/>
          <w:sz w:val="24"/>
          <w:szCs w:val="24"/>
        </w:rPr>
        <w:t xml:space="preserve"> k</w:t>
      </w:r>
      <w:r w:rsidRPr="00BD0D0E">
        <w:rPr>
          <w:rFonts w:ascii="Times New Roman" w:hAnsi="Times New Roman"/>
          <w:sz w:val="24"/>
          <w:szCs w:val="24"/>
        </w:rPr>
        <w:t>alkulacji cenowej (kosztorysie) oraz wskaźnika zmiany cen materiałów lub kosztów ogłoszonego w komunikacie Prezesa Głównego Urzędu Statystycznego, ustalonego w stosunku do miesiąca, w którym została sporządzona kalkulacja.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6. Zmiana wynagrodzenia może polegać zarówno na wzroście, jak i obniżeniu.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7. Wniosek strony wnioskującej o zmianę wynagrodzenia powinien zawierać propozycję zmiany umowy w zakresie wysokości wynagrodzenia wraz z jej uzasadnieniem oraz dokumenty niezbędne do oceny, czy proponowane zmiany wynikają ze zmiany kosztów związanych z realizacją umowy względem kosztów przyjętych w celu ustalenia wynagrodzenia Wykonawcy zawartego w ofercie, a w szczególności:</w:t>
      </w:r>
    </w:p>
    <w:p w:rsidR="00E21299" w:rsidRPr="00BD0D0E" w:rsidRDefault="00E21299" w:rsidP="005F5CCC">
      <w:pPr>
        <w:pStyle w:val="ListParagraph"/>
        <w:autoSpaceDE w:val="0"/>
        <w:autoSpaceDN w:val="0"/>
        <w:adjustRightInd w:val="0"/>
        <w:spacing w:before="120" w:line="30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1) szczegółową kalkulację proponowanej zmienionej wysokości wynagrodzenia Wykonawcy oraz wykazanie adekwatności propozycji do zmiany wysokości kosztów wykonania umowy przez Wykonawcę wraz z określeniem kategorii (rodzaju) i wartości kosztów, przyjętych w celu ustalenia wynagrodzenia Wykonawcy zawartego w ofercie, których zmiana może uzasadniać wystąpienie z wnioskiem o jego zmianę oraz sposób obliczenia ich zmiany i prezentacji obliczeń;</w:t>
      </w:r>
    </w:p>
    <w:p w:rsidR="00E21299" w:rsidRPr="00BD0D0E" w:rsidRDefault="00E21299" w:rsidP="005F5CCC">
      <w:pPr>
        <w:pStyle w:val="ListParagraph"/>
        <w:autoSpaceDE w:val="0"/>
        <w:autoSpaceDN w:val="0"/>
        <w:adjustRightInd w:val="0"/>
        <w:spacing w:before="120" w:line="300" w:lineRule="exac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2) dokumenty potwierdzające zasadność wystąpienia z wnioskiem (w szczególności jego zgodność z zasadami zmiany wynagrodzenia określonymi w niniejszej umowie) oraz prawidłowość obliczeń w zakresie zmiany wysokości wynagrodzenia Wykonawcy.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8. Strony przewidują możliwość zmiany zawartej umowy w przypadkach o których mowa w art.455 ust.1 pkt 2-4 oraz w ust.2 ustawy Prawo zamówień publicznych.</w:t>
      </w: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E21299" w:rsidRPr="00BD0D0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>9. Strony przewidują również możliwość dokonania zmiany umowy w razie zaistnienia okoliczności określonych w art.15 ustawy z dnia 2 marca 2020 r. o szczególnych  rozwiązaniach związanych z zapobieganiem, przeciwdziałaniem i zwalczaniem COVID-19, innych chorób zakaźnych oraz wywołanych nimi sytuacji kryzysowych (Dz.U. poz. 374, z późn.zm.), przy zachowaniu określonych w tym przepisie obowiązków.</w:t>
      </w:r>
    </w:p>
    <w:p w:rsidR="00E21299" w:rsidRPr="00244E4E" w:rsidRDefault="00E21299" w:rsidP="00244E4E">
      <w:pPr>
        <w:pStyle w:val="ListParagraph"/>
        <w:autoSpaceDE w:val="0"/>
        <w:autoSpaceDN w:val="0"/>
        <w:adjustRightInd w:val="0"/>
        <w:spacing w:before="120" w:line="300" w:lineRule="exact"/>
        <w:ind w:left="0"/>
        <w:jc w:val="both"/>
        <w:rPr>
          <w:rFonts w:ascii="Times New Roman" w:hAnsi="Times New Roman"/>
          <w:color w:val="008000"/>
          <w:sz w:val="24"/>
          <w:szCs w:val="24"/>
        </w:rPr>
      </w:pPr>
      <w:r w:rsidRPr="00BD0D0E">
        <w:rPr>
          <w:rFonts w:ascii="Times New Roman" w:hAnsi="Times New Roman"/>
          <w:sz w:val="24"/>
          <w:szCs w:val="24"/>
        </w:rPr>
        <w:t xml:space="preserve"> </w:t>
      </w:r>
    </w:p>
    <w:p w:rsidR="00E21299" w:rsidRPr="009E71E1" w:rsidRDefault="00E21299" w:rsidP="005F5CCC">
      <w:pPr>
        <w:widowControl/>
        <w:autoSpaceDE w:val="0"/>
        <w:autoSpaceDN w:val="0"/>
        <w:adjustRightInd w:val="0"/>
        <w:spacing w:before="120" w:line="300" w:lineRule="exact"/>
        <w:jc w:val="both"/>
      </w:pPr>
      <w:r>
        <w:t xml:space="preserve">10. </w:t>
      </w:r>
      <w:r w:rsidRPr="009E71E1">
        <w:t xml:space="preserve">Strony przewidują możliwość zmiany postanowień Umowy: </w:t>
      </w:r>
    </w:p>
    <w:p w:rsidR="00E21299" w:rsidRPr="009E71E1" w:rsidRDefault="00E21299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</w:pPr>
      <w:r w:rsidRPr="009E71E1">
        <w:t xml:space="preserve">w przypadku zaprzestania produkcji lub wstrzymania w obrocie i stosowaniu </w:t>
      </w:r>
      <w:r>
        <w:t>odpowiedniego towaru - zastąpienie tego t</w:t>
      </w:r>
      <w:r w:rsidRPr="009E71E1">
        <w:t>owaru przez Wykonawcę innym</w:t>
      </w:r>
      <w:r>
        <w:t xml:space="preserve">                           </w:t>
      </w:r>
      <w:r w:rsidRPr="009E71E1">
        <w:t xml:space="preserve"> o równoważnych właściwościach i cenie nie wyższ</w:t>
      </w:r>
      <w:r>
        <w:t>ej niż o 5% w stosunku do ceny t</w:t>
      </w:r>
      <w:r w:rsidRPr="009E71E1">
        <w:t>owaru zastępowanego,</w:t>
      </w:r>
    </w:p>
    <w:p w:rsidR="00E21299" w:rsidRPr="009E71E1" w:rsidRDefault="00E21299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</w:pPr>
      <w:r w:rsidRPr="009E71E1">
        <w:t>w przypadku zmiany wielkości opakowania wprowadzonej przez producenta - zmianę cen jedn</w:t>
      </w:r>
      <w:r>
        <w:t>ostkowych t</w:t>
      </w:r>
      <w:r w:rsidRPr="009E71E1">
        <w:t xml:space="preserve">owarów z zachowaniem zasady proporcjonalności w </w:t>
      </w:r>
      <w:r>
        <w:t>stosunku do wcześniejszej ceny t</w:t>
      </w:r>
      <w:r w:rsidRPr="009E71E1">
        <w:t>owaru.</w:t>
      </w:r>
    </w:p>
    <w:p w:rsidR="00E21299" w:rsidRPr="009E71E1" w:rsidRDefault="00E21299" w:rsidP="005F5CCC">
      <w:p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9E71E1">
        <w:rPr>
          <w:color w:val="000000"/>
        </w:rPr>
        <w:t>Wartość każdorazowego zamówienia obejmuje wszystkie koszty Wykonawcy związane</w:t>
      </w:r>
      <w:r>
        <w:rPr>
          <w:color w:val="000000"/>
        </w:rPr>
        <w:t xml:space="preserve">                     </w:t>
      </w:r>
      <w:r w:rsidRPr="009E71E1">
        <w:rPr>
          <w:color w:val="000000"/>
        </w:rPr>
        <w:t xml:space="preserve"> z dostawą przedmiotu zamówienia do miejsca wskazanego w zamówieniu, w tym: opakowania, oznakowania, stosownego ubezpieczeniem przewozowego, koszt transportu, spedycji, załadunku, wyładunku i innych.</w:t>
      </w:r>
    </w:p>
    <w:p w:rsidR="00E21299" w:rsidRPr="009E71E1" w:rsidRDefault="00E21299" w:rsidP="005651A7">
      <w:pPr>
        <w:spacing w:before="240" w:line="276" w:lineRule="auto"/>
        <w:ind w:left="75"/>
        <w:jc w:val="center"/>
        <w:rPr>
          <w:b/>
        </w:rPr>
      </w:pPr>
      <w:r w:rsidRPr="009E71E1">
        <w:rPr>
          <w:b/>
        </w:rPr>
        <w:t>§ 5</w:t>
      </w:r>
    </w:p>
    <w:p w:rsidR="00E21299" w:rsidRPr="009E71E1" w:rsidRDefault="00E21299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Płatności za poszczególne partie dostarczanych towarów dokon</w:t>
      </w:r>
      <w:r>
        <w:rPr>
          <w:color w:val="000000"/>
        </w:rPr>
        <w:t xml:space="preserve">ywane będą przez Zamawiającego </w:t>
      </w:r>
      <w:r w:rsidRPr="007E0A18">
        <w:t>w terminie do  14</w:t>
      </w:r>
      <w:r w:rsidRPr="009E71E1">
        <w:rPr>
          <w:color w:val="000000"/>
        </w:rPr>
        <w:t xml:space="preserve"> dni od daty otrzymania prawidłowo wystawionej faktury i po zrealizowaniu zamówienia potwierdzonego przez upoważnionego pracownika Zamawiającego na konto bankowe Wykonawcy </w:t>
      </w:r>
    </w:p>
    <w:p w:rsidR="00E21299" w:rsidRPr="009E71E1" w:rsidRDefault="00E21299" w:rsidP="006733C1">
      <w:pPr>
        <w:overflowPunct w:val="0"/>
        <w:autoSpaceDE w:val="0"/>
        <w:autoSpaceDN w:val="0"/>
        <w:adjustRightInd w:val="0"/>
        <w:ind w:left="340" w:right="20"/>
        <w:jc w:val="center"/>
        <w:rPr>
          <w:color w:val="000000"/>
        </w:rPr>
      </w:pPr>
      <w:r w:rsidRPr="009E71E1">
        <w:rPr>
          <w:color w:val="000000"/>
        </w:rPr>
        <w:t>………………………</w:t>
      </w:r>
      <w:r>
        <w:rPr>
          <w:color w:val="000000"/>
        </w:rPr>
        <w:t>…………………………………………………………………………</w:t>
      </w:r>
    </w:p>
    <w:p w:rsidR="00E21299" w:rsidRPr="009E71E1" w:rsidRDefault="00E21299" w:rsidP="006733C1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E71E1">
        <w:rPr>
          <w:rFonts w:ascii="Times New Roman" w:hAnsi="Times New Roman"/>
          <w:color w:val="000000"/>
          <w:sz w:val="24"/>
          <w:szCs w:val="24"/>
        </w:rPr>
        <w:t>Faktura powinna być opatrzona numerem umowy.</w:t>
      </w:r>
    </w:p>
    <w:p w:rsidR="00E21299" w:rsidRPr="009E71E1" w:rsidRDefault="00E21299" w:rsidP="006733C1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9E71E1">
        <w:rPr>
          <w:rFonts w:ascii="Times New Roman" w:hAnsi="Times New Roman"/>
          <w:color w:val="000000"/>
          <w:sz w:val="24"/>
          <w:szCs w:val="24"/>
        </w:rPr>
        <w:t>Faktury należy wystawić zgodnie z powyższym zapisem:</w:t>
      </w:r>
    </w:p>
    <w:p w:rsidR="00E21299" w:rsidRDefault="00E21299" w:rsidP="006733C1">
      <w:pPr>
        <w:pStyle w:val="Standardowy1"/>
        <w:spacing w:line="300" w:lineRule="exact"/>
        <w:ind w:left="420"/>
        <w:jc w:val="both"/>
        <w:rPr>
          <w:szCs w:val="24"/>
        </w:rPr>
      </w:pPr>
    </w:p>
    <w:p w:rsidR="00E21299" w:rsidRPr="009E71E1" w:rsidRDefault="00E21299" w:rsidP="009E71E1">
      <w:pPr>
        <w:pStyle w:val="BodyTextIndent"/>
        <w:spacing w:line="240" w:lineRule="auto"/>
        <w:ind w:firstLine="0"/>
        <w:jc w:val="left"/>
      </w:pPr>
      <w:r w:rsidRPr="009E71E1">
        <w:rPr>
          <w:b/>
        </w:rPr>
        <w:t>Nabywca:</w:t>
      </w:r>
      <w:r w:rsidRPr="009E71E1">
        <w:t xml:space="preserve">    </w:t>
      </w:r>
      <w:r>
        <w:t xml:space="preserve">   Gmina Kotuń</w:t>
      </w:r>
      <w:r w:rsidRPr="009E71E1">
        <w:t xml:space="preserve"> </w:t>
      </w:r>
    </w:p>
    <w:p w:rsidR="00E21299" w:rsidRPr="009E71E1" w:rsidRDefault="00E21299" w:rsidP="009E71E1">
      <w:pPr>
        <w:pStyle w:val="BodyTextIndent"/>
        <w:spacing w:line="240" w:lineRule="auto"/>
        <w:ind w:firstLine="0"/>
        <w:jc w:val="left"/>
      </w:pPr>
      <w:r>
        <w:tab/>
      </w:r>
      <w:r>
        <w:tab/>
      </w:r>
      <w:r w:rsidRPr="009E71E1">
        <w:t xml:space="preserve">ul. </w:t>
      </w:r>
      <w:r>
        <w:t>Siedlecka 56c</w:t>
      </w:r>
    </w:p>
    <w:p w:rsidR="00E21299" w:rsidRPr="009E71E1" w:rsidRDefault="00E21299" w:rsidP="009E71E1">
      <w:pPr>
        <w:pStyle w:val="BodyTextIndent"/>
        <w:spacing w:line="240" w:lineRule="auto"/>
        <w:ind w:firstLine="0"/>
        <w:jc w:val="left"/>
      </w:pPr>
      <w:r w:rsidRPr="009E71E1">
        <w:tab/>
      </w:r>
      <w:r w:rsidRPr="009E71E1">
        <w:tab/>
      </w:r>
      <w:r>
        <w:t>08-130 Kotuń</w:t>
      </w:r>
    </w:p>
    <w:p w:rsidR="00E21299" w:rsidRPr="009E71E1" w:rsidRDefault="00E21299" w:rsidP="009E71E1">
      <w:pPr>
        <w:pStyle w:val="BodyTextIndent"/>
        <w:spacing w:line="240" w:lineRule="auto"/>
        <w:ind w:left="708" w:firstLine="0"/>
        <w:jc w:val="left"/>
        <w:rPr>
          <w:b/>
        </w:rPr>
      </w:pPr>
      <w:r w:rsidRPr="009E71E1">
        <w:t xml:space="preserve">      </w:t>
      </w:r>
      <w:r w:rsidRPr="009E71E1">
        <w:tab/>
        <w:t xml:space="preserve">NIP </w:t>
      </w:r>
      <w:r>
        <w:t>821 23 94 019</w:t>
      </w:r>
    </w:p>
    <w:p w:rsidR="00E21299" w:rsidRPr="009E71E1" w:rsidRDefault="00E21299" w:rsidP="009E71E1">
      <w:pPr>
        <w:pStyle w:val="BodyTextIndent"/>
        <w:spacing w:line="240" w:lineRule="auto"/>
        <w:ind w:firstLine="0"/>
        <w:jc w:val="left"/>
      </w:pPr>
    </w:p>
    <w:p w:rsidR="00E21299" w:rsidRPr="009E71E1" w:rsidRDefault="00E21299" w:rsidP="009E71E1">
      <w:pPr>
        <w:pStyle w:val="BodyTextIndent"/>
        <w:spacing w:line="240" w:lineRule="auto"/>
        <w:ind w:firstLine="0"/>
        <w:jc w:val="left"/>
      </w:pPr>
      <w:r w:rsidRPr="009E71E1">
        <w:rPr>
          <w:b/>
        </w:rPr>
        <w:t xml:space="preserve">Odbiorca: </w:t>
      </w:r>
      <w:r w:rsidRPr="009E71E1">
        <w:rPr>
          <w:b/>
        </w:rPr>
        <w:tab/>
      </w:r>
      <w:r>
        <w:t xml:space="preserve">Zespół Oświatowy w Kotuniu </w:t>
      </w:r>
    </w:p>
    <w:p w:rsidR="00E21299" w:rsidRPr="009E71E1" w:rsidRDefault="00E21299" w:rsidP="009E71E1">
      <w:pPr>
        <w:pStyle w:val="BodyTextIndent"/>
        <w:spacing w:line="240" w:lineRule="auto"/>
        <w:jc w:val="left"/>
      </w:pPr>
      <w:r w:rsidRPr="009E71E1">
        <w:t xml:space="preserve">        </w:t>
      </w:r>
      <w:r w:rsidRPr="009E71E1">
        <w:tab/>
      </w:r>
      <w:r>
        <w:t>ul.Szkolna 2</w:t>
      </w:r>
    </w:p>
    <w:p w:rsidR="00E21299" w:rsidRPr="009E71E1" w:rsidRDefault="00E21299" w:rsidP="009E71E1">
      <w:pPr>
        <w:pStyle w:val="BodyTextIndent"/>
        <w:spacing w:line="240" w:lineRule="auto"/>
        <w:ind w:left="707" w:firstLine="2"/>
        <w:jc w:val="left"/>
      </w:pPr>
      <w:r>
        <w:t xml:space="preserve">       </w:t>
      </w:r>
      <w:r>
        <w:tab/>
        <w:t>08-130 Kotuń</w:t>
      </w:r>
      <w:r w:rsidRPr="009E71E1">
        <w:t xml:space="preserve"> </w:t>
      </w:r>
    </w:p>
    <w:p w:rsidR="00E21299" w:rsidRPr="009E71E1" w:rsidRDefault="00E21299" w:rsidP="006733C1">
      <w:pPr>
        <w:pStyle w:val="ListParagraph"/>
        <w:overflowPunct w:val="0"/>
        <w:autoSpaceDE w:val="0"/>
        <w:autoSpaceDN w:val="0"/>
        <w:adjustRightInd w:val="0"/>
        <w:ind w:left="340"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1299" w:rsidRPr="009E71E1" w:rsidRDefault="00E21299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>Ceny i nazwy na fakturze muszą odpowiadać cenom i nazwom ujętym w załączniku do umowy, sta</w:t>
      </w:r>
      <w:r>
        <w:rPr>
          <w:color w:val="000000"/>
        </w:rPr>
        <w:t>nowiącym F</w:t>
      </w:r>
      <w:r w:rsidRPr="009E71E1">
        <w:rPr>
          <w:color w:val="000000"/>
        </w:rPr>
        <w:t xml:space="preserve">ormularz cenowy Wykonawcy. </w:t>
      </w:r>
    </w:p>
    <w:p w:rsidR="00E21299" w:rsidRPr="009E71E1" w:rsidRDefault="00E21299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Ceny na fakturze będą zawierać poszczególne pozycje dostawy oraz podatek VAT. </w:t>
      </w:r>
    </w:p>
    <w:p w:rsidR="00E21299" w:rsidRPr="009E71E1" w:rsidRDefault="00E21299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</w:rPr>
      </w:pPr>
      <w:r w:rsidRPr="009E71E1">
        <w:rPr>
          <w:color w:val="000000"/>
        </w:rPr>
        <w:t xml:space="preserve">Za datę zapłaty należności uważa się datę obciążenia rachunku Zamawiającego. </w:t>
      </w:r>
    </w:p>
    <w:p w:rsidR="00E21299" w:rsidRDefault="00E21299" w:rsidP="008D2BDF">
      <w:pPr>
        <w:spacing w:line="276" w:lineRule="auto"/>
        <w:ind w:left="425" w:hanging="425"/>
        <w:jc w:val="center"/>
        <w:rPr>
          <w:b/>
        </w:rPr>
      </w:pPr>
    </w:p>
    <w:p w:rsidR="00E21299" w:rsidRPr="009E71E1" w:rsidRDefault="00E21299" w:rsidP="008D2BDF">
      <w:pPr>
        <w:spacing w:line="276" w:lineRule="auto"/>
        <w:ind w:left="425" w:hanging="425"/>
        <w:jc w:val="center"/>
        <w:rPr>
          <w:b/>
        </w:rPr>
      </w:pPr>
      <w:r w:rsidRPr="009E71E1">
        <w:rPr>
          <w:b/>
        </w:rPr>
        <w:t>§ 6</w:t>
      </w:r>
    </w:p>
    <w:p w:rsidR="00E21299" w:rsidRPr="009E71E1" w:rsidRDefault="00E21299" w:rsidP="008D2BDF">
      <w:pPr>
        <w:spacing w:line="276" w:lineRule="auto"/>
        <w:ind w:left="425" w:hanging="425"/>
      </w:pPr>
      <w:r w:rsidRPr="009E71E1">
        <w:t>1.</w:t>
      </w:r>
      <w:r w:rsidRPr="009E71E1">
        <w:tab/>
        <w:t>Wykonawca zapłaci karę umowną w przypadku:</w:t>
      </w:r>
    </w:p>
    <w:p w:rsidR="00E21299" w:rsidRPr="009E71E1" w:rsidRDefault="00E21299" w:rsidP="00EC100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>zwłoki w wykonaniu świadczenia w terminie, w wysokości 10 % wartości brutto danego zamówienia, naliczonej za każdy dzień zwłoki.</w:t>
      </w:r>
    </w:p>
    <w:p w:rsidR="00E21299" w:rsidRPr="009E71E1" w:rsidRDefault="00E21299" w:rsidP="00EC100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E71E1">
        <w:rPr>
          <w:rFonts w:ascii="Times New Roman" w:hAnsi="Times New Roman"/>
          <w:color w:val="000000"/>
          <w:sz w:val="24"/>
          <w:szCs w:val="24"/>
        </w:rPr>
        <w:t>za zwłokę w usunięciu wad stwierdzonych przy odbiorze dostawy w wysokości 10 % wartości netto konkretnej dostawy, naliczone za każdy dzień zwłoki, liczony od dnia wyznaczonego przez Zamawiającego jako termin do usunięcia wad,</w:t>
      </w:r>
    </w:p>
    <w:p w:rsidR="00E21299" w:rsidRPr="002A2425" w:rsidRDefault="00E21299" w:rsidP="002A242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>z tytułu odstąpienia od umowy przez Zamawiającego z powodu o</w:t>
      </w:r>
      <w:r w:rsidRPr="002A2425">
        <w:rPr>
          <w:rFonts w:ascii="Times New Roman" w:hAnsi="Times New Roman"/>
          <w:sz w:val="24"/>
          <w:szCs w:val="24"/>
        </w:rPr>
        <w:t>koliczności, o których mowa w § 10 i § 11 ust.1  lub rozwiązania umowy z przyczyn leżących po stronie Wykonawcy (niezależnych od Zamawiającego), w wysokości 20 % wynagrodzenia umownego netto określonego w § 5 ust. 1,</w:t>
      </w:r>
    </w:p>
    <w:p w:rsidR="00E21299" w:rsidRPr="009E71E1" w:rsidRDefault="00E21299" w:rsidP="00EC100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 xml:space="preserve">w przypadku odstąpienia od umowy przez Wykonawcę z przyczyn niezależnych od Zamawiającego, w wysokości 20 % wynagrodzenia umownego brutto określonego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E71E1">
        <w:rPr>
          <w:rFonts w:ascii="Times New Roman" w:hAnsi="Times New Roman"/>
          <w:sz w:val="24"/>
          <w:szCs w:val="24"/>
        </w:rPr>
        <w:t>w § 5 ust. 1,</w:t>
      </w:r>
    </w:p>
    <w:p w:rsidR="00E21299" w:rsidRPr="009E71E1" w:rsidRDefault="00E21299" w:rsidP="0036530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>nie dostarczenia przez Wykonawcę tego towaru, jeżeli opóźnienie będzie trwało dłużej niż 3 dni od dnia uzgodnionego jako dzień dostawy Wykonawca zapłaci Zamawiającemu karę umowną w wysokości 10% wartości brutto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1E1">
        <w:rPr>
          <w:rFonts w:ascii="Times New Roman" w:hAnsi="Times New Roman"/>
          <w:sz w:val="24"/>
          <w:szCs w:val="24"/>
        </w:rPr>
        <w:t>dostarczonego w terminie towaru.</w:t>
      </w:r>
    </w:p>
    <w:p w:rsidR="00E21299" w:rsidRPr="009E71E1" w:rsidRDefault="00E21299" w:rsidP="00365304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E21299" w:rsidRPr="009E71E1" w:rsidRDefault="00E21299" w:rsidP="005651A7">
      <w:pPr>
        <w:spacing w:line="276" w:lineRule="auto"/>
        <w:ind w:left="426" w:hanging="426"/>
        <w:jc w:val="both"/>
      </w:pPr>
      <w:r w:rsidRPr="009E71E1">
        <w:t>3.</w:t>
      </w:r>
      <w:r w:rsidRPr="009E71E1">
        <w:tab/>
        <w:t xml:space="preserve">W razie naliczenia kar umownych Zamawiający będzie upoważniony do potrącenia ich kwoty </w:t>
      </w:r>
      <w:r>
        <w:t xml:space="preserve">            </w:t>
      </w:r>
      <w:r w:rsidRPr="009E71E1">
        <w:t>z faktury Wykonawcy.</w:t>
      </w:r>
    </w:p>
    <w:p w:rsidR="00E21299" w:rsidRPr="009E71E1" w:rsidRDefault="00E21299" w:rsidP="005651A7">
      <w:pPr>
        <w:spacing w:line="276" w:lineRule="auto"/>
        <w:ind w:left="426" w:hanging="426"/>
        <w:jc w:val="both"/>
      </w:pPr>
      <w:r w:rsidRPr="009E71E1">
        <w:t>4.</w:t>
      </w:r>
      <w:r w:rsidRPr="009E71E1">
        <w:tab/>
        <w:t>Łączna maksymalna wysokość kar umownych, których mogą dochodzić strony wynosi 30 % wartości netto umowy, określonej w § 5 ust. 1.</w:t>
      </w:r>
    </w:p>
    <w:p w:rsidR="00E21299" w:rsidRDefault="00E21299" w:rsidP="008D2BDF">
      <w:pPr>
        <w:spacing w:line="276" w:lineRule="auto"/>
        <w:ind w:left="75"/>
        <w:jc w:val="center"/>
        <w:rPr>
          <w:b/>
        </w:rPr>
      </w:pPr>
    </w:p>
    <w:p w:rsidR="00E21299" w:rsidRPr="009E71E1" w:rsidRDefault="00E21299" w:rsidP="008D2BDF">
      <w:pPr>
        <w:spacing w:line="276" w:lineRule="auto"/>
        <w:ind w:left="75"/>
        <w:jc w:val="center"/>
        <w:rPr>
          <w:b/>
        </w:rPr>
      </w:pPr>
      <w:r w:rsidRPr="009E71E1">
        <w:rPr>
          <w:b/>
        </w:rPr>
        <w:t>§ 7</w:t>
      </w:r>
    </w:p>
    <w:p w:rsidR="00E21299" w:rsidRPr="000C3904" w:rsidRDefault="00E21299" w:rsidP="008D2BDF">
      <w:pPr>
        <w:numPr>
          <w:ilvl w:val="0"/>
          <w:numId w:val="3"/>
        </w:numPr>
        <w:spacing w:line="276" w:lineRule="auto"/>
        <w:jc w:val="both"/>
      </w:pPr>
      <w:r w:rsidRPr="000C3904">
        <w:t xml:space="preserve">Wykonawca nie powierza wykonania części zamówienia podwykonawcom. </w:t>
      </w:r>
    </w:p>
    <w:p w:rsidR="00E21299" w:rsidRDefault="00E21299" w:rsidP="008D2BDF">
      <w:pPr>
        <w:spacing w:line="276" w:lineRule="auto"/>
        <w:jc w:val="center"/>
        <w:rPr>
          <w:b/>
        </w:rPr>
      </w:pPr>
    </w:p>
    <w:p w:rsidR="00E21299" w:rsidRPr="009E71E1" w:rsidRDefault="00E21299" w:rsidP="008D2BDF">
      <w:pPr>
        <w:spacing w:line="276" w:lineRule="auto"/>
        <w:jc w:val="center"/>
        <w:rPr>
          <w:b/>
        </w:rPr>
      </w:pPr>
      <w:r w:rsidRPr="009E71E1">
        <w:rPr>
          <w:b/>
        </w:rPr>
        <w:t>§ 8</w:t>
      </w:r>
    </w:p>
    <w:p w:rsidR="00E21299" w:rsidRPr="009E71E1" w:rsidRDefault="00E21299" w:rsidP="008D2BDF">
      <w:pPr>
        <w:spacing w:line="276" w:lineRule="auto"/>
        <w:ind w:left="426" w:hanging="426"/>
      </w:pPr>
      <w:r w:rsidRPr="009E71E1">
        <w:t>1.</w:t>
      </w:r>
      <w:r w:rsidRPr="009E71E1">
        <w:tab/>
        <w:t>Zmiana niniejszej umowy jest możliwa, w przypadku:</w:t>
      </w:r>
    </w:p>
    <w:p w:rsidR="00E21299" w:rsidRPr="009E71E1" w:rsidRDefault="00E21299" w:rsidP="005651A7">
      <w:pPr>
        <w:numPr>
          <w:ilvl w:val="0"/>
          <w:numId w:val="1"/>
        </w:numPr>
        <w:spacing w:line="276" w:lineRule="auto"/>
        <w:jc w:val="both"/>
      </w:pPr>
      <w:r w:rsidRPr="009E71E1">
        <w:t>wycofania z dystrybucji przedmiotu umowy i zastąpienia go produktem o parametrach nie gorszych niż oferowany, za cenę taką jaka została ustalona w niniejszej umowie,</w:t>
      </w:r>
    </w:p>
    <w:p w:rsidR="00E21299" w:rsidRPr="009E71E1" w:rsidRDefault="00E21299" w:rsidP="005651A7">
      <w:pPr>
        <w:numPr>
          <w:ilvl w:val="0"/>
          <w:numId w:val="1"/>
        </w:numPr>
        <w:spacing w:line="276" w:lineRule="auto"/>
        <w:jc w:val="both"/>
      </w:pPr>
      <w:r w:rsidRPr="009E71E1">
        <w:t>zmiany terminu dostawy z przyczyn niezależnych od Wykonawcy,</w:t>
      </w:r>
    </w:p>
    <w:p w:rsidR="00E21299" w:rsidRPr="009E71E1" w:rsidRDefault="00E21299" w:rsidP="005651A7">
      <w:pPr>
        <w:numPr>
          <w:ilvl w:val="0"/>
          <w:numId w:val="1"/>
        </w:numPr>
        <w:spacing w:line="276" w:lineRule="auto"/>
        <w:jc w:val="both"/>
      </w:pPr>
      <w:r w:rsidRPr="009E71E1">
        <w:t>gdy Zamawiający zrezygnuje z części zakresu przedmiotu umowy,</w:t>
      </w:r>
    </w:p>
    <w:p w:rsidR="00E21299" w:rsidRPr="009E71E1" w:rsidRDefault="00E21299" w:rsidP="005651A7">
      <w:pPr>
        <w:numPr>
          <w:ilvl w:val="0"/>
          <w:numId w:val="1"/>
        </w:numPr>
        <w:spacing w:line="276" w:lineRule="auto"/>
        <w:jc w:val="both"/>
      </w:pPr>
      <w:r w:rsidRPr="009E71E1">
        <w:t>ustawowej zmiany stawki podatku VAT,</w:t>
      </w:r>
    </w:p>
    <w:p w:rsidR="00E21299" w:rsidRPr="009E71E1" w:rsidRDefault="00E21299" w:rsidP="005651A7">
      <w:pPr>
        <w:numPr>
          <w:ilvl w:val="0"/>
          <w:numId w:val="1"/>
        </w:numPr>
        <w:spacing w:line="276" w:lineRule="auto"/>
      </w:pPr>
      <w:r w:rsidRPr="009E71E1">
        <w:t>zmiany osób upoważnionych do realizacji umowy wskazanych w § 4,</w:t>
      </w:r>
    </w:p>
    <w:p w:rsidR="00E21299" w:rsidRPr="009E71E1" w:rsidRDefault="00E21299" w:rsidP="00B86A22">
      <w:pPr>
        <w:numPr>
          <w:ilvl w:val="0"/>
          <w:numId w:val="1"/>
        </w:numPr>
        <w:spacing w:line="276" w:lineRule="auto"/>
      </w:pPr>
      <w:r w:rsidRPr="009E71E1">
        <w:t>zmiany terminu realizacji umowy –  w przypadku nie zaplanowanych dostaw poszczególnych produktów.</w:t>
      </w:r>
    </w:p>
    <w:p w:rsidR="00E21299" w:rsidRPr="009E71E1" w:rsidRDefault="00E21299" w:rsidP="005651A7">
      <w:pPr>
        <w:spacing w:before="120" w:line="276" w:lineRule="auto"/>
        <w:ind w:left="425" w:hanging="426"/>
      </w:pPr>
      <w:r w:rsidRPr="009E71E1">
        <w:t>2.</w:t>
      </w:r>
      <w:r w:rsidRPr="009E71E1">
        <w:tab/>
        <w:t xml:space="preserve">Podstawą dokonania zmian, o których mowa w ust. 1, jest złożenie wniosku przez jedną ze Stron i jego akceptacja przez drugą Stronę.  </w:t>
      </w:r>
    </w:p>
    <w:p w:rsidR="00E21299" w:rsidRPr="00456051" w:rsidRDefault="00E21299" w:rsidP="007E0A18">
      <w:pPr>
        <w:spacing w:line="276" w:lineRule="auto"/>
        <w:jc w:val="both"/>
        <w:rPr>
          <w:color w:val="FF0000"/>
        </w:rPr>
      </w:pPr>
    </w:p>
    <w:p w:rsidR="00E21299" w:rsidRPr="009E71E1" w:rsidRDefault="00E21299" w:rsidP="00E4203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Pr="00E4203A">
        <w:rPr>
          <w:rFonts w:ascii="Times New Roman" w:hAnsi="Times New Roman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Wszelkie zmiany i uzupełnienia treści niniejszej umowy wymagają aneksu sporządzonego z zachowaniem formy pisemnej pod rygorem nieważności.</w:t>
      </w:r>
    </w:p>
    <w:p w:rsidR="00E21299" w:rsidRPr="009E71E1" w:rsidRDefault="00E21299" w:rsidP="00E4203A">
      <w:pPr>
        <w:spacing w:line="276" w:lineRule="auto"/>
        <w:ind w:left="426" w:hanging="426"/>
        <w:jc w:val="center"/>
        <w:rPr>
          <w:b/>
        </w:rPr>
      </w:pPr>
      <w:r w:rsidRPr="009E71E1">
        <w:rPr>
          <w:b/>
        </w:rPr>
        <w:t>§ 9</w:t>
      </w:r>
    </w:p>
    <w:p w:rsidR="00E21299" w:rsidRPr="009E71E1" w:rsidRDefault="00E21299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</w:pPr>
      <w:r w:rsidRPr="009E71E1">
        <w:t xml:space="preserve">Zamawiający zastrzega sobie możliwość odstąpienia od umowy w terminie 30 dni od dnia powzięcia wiadomości o zaistnieniu istotnej zmiany okoliczności powodującej, że wykonanie umowy nie leży w interesie publicznym, czego nie można było przewidzieć w chwili zawarcia umowy. </w:t>
      </w:r>
    </w:p>
    <w:p w:rsidR="00E21299" w:rsidRPr="009E71E1" w:rsidRDefault="00E21299" w:rsidP="00EC100D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 xml:space="preserve">W przypadku określonym w ust. 1 Wykonawca może żądać jedynie wynagrodzenia należnego </w:t>
      </w:r>
      <w:r w:rsidRPr="009E71E1">
        <w:rPr>
          <w:rFonts w:ascii="Times New Roman" w:hAnsi="Times New Roman"/>
          <w:sz w:val="24"/>
          <w:szCs w:val="24"/>
        </w:rPr>
        <w:br/>
        <w:t>w wysokości proporcjonalnej do wykonanej części umowy, nie może natomiast żądać odszkodowania.</w:t>
      </w:r>
    </w:p>
    <w:p w:rsidR="00E21299" w:rsidRPr="009E71E1" w:rsidRDefault="00E21299" w:rsidP="00EC100D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>Zamawiającemu przysługuje ponadto prawo odstąpienia od umowy w następujących sytuacjach:</w:t>
      </w:r>
    </w:p>
    <w:p w:rsidR="00E21299" w:rsidRPr="009E71E1" w:rsidRDefault="00E21299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Pr="009E71E1">
        <w:t>wszczęcia postępowania likwidacyjnego wobec Wykonawcy,</w:t>
      </w:r>
    </w:p>
    <w:p w:rsidR="00E21299" w:rsidRPr="009E71E1" w:rsidRDefault="00E21299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 w:rsidRPr="009E71E1">
        <w:t>wydania nakazu zajęcia majątku Wykonawcy,</w:t>
      </w:r>
    </w:p>
    <w:p w:rsidR="00E21299" w:rsidRPr="009E71E1" w:rsidRDefault="00E21299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>
        <w:t xml:space="preserve"> </w:t>
      </w:r>
      <w:r w:rsidRPr="009E71E1">
        <w:t>zaniedbywania w sposób rażący przez Wykonawcę zobowiązań umownych i braku poprawy pomimo uprzednich dwukrotnych monitów ze strony Zamawiającego,</w:t>
      </w:r>
    </w:p>
    <w:p w:rsidR="00E21299" w:rsidRPr="003955D2" w:rsidRDefault="00E21299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 w:rsidRPr="009E71E1">
        <w:t>nastąpi trzykrotne uchybienie terminów dostaw partii towaru</w:t>
      </w:r>
      <w:r>
        <w:t xml:space="preserve"> – </w:t>
      </w:r>
      <w:r w:rsidRPr="003955D2">
        <w:t>Wykonawca trzykrotnie nie wykonuje postanowień umowy, w szczególności narusza termin dostaw zamawianych poszczególnych partii artykułów spożywczych lub narusza terminy wyznaczone na dokonanie wymiany wadliwego towaru na wolny od wad,</w:t>
      </w:r>
    </w:p>
    <w:p w:rsidR="00E21299" w:rsidRPr="009E71E1" w:rsidRDefault="00E21299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</w:pPr>
      <w:r w:rsidRPr="009E71E1">
        <w:t>nastąpi zaniechanie realizacji dostaw i nie</w:t>
      </w:r>
      <w:r>
        <w:t xml:space="preserve"> zostanie niezwłocznie wznowione</w:t>
      </w:r>
      <w:r w:rsidRPr="009E71E1">
        <w:t xml:space="preserve"> po wezwaniu Zamawiającego,</w:t>
      </w:r>
    </w:p>
    <w:p w:rsidR="00E21299" w:rsidRPr="009E71E1" w:rsidRDefault="00E21299" w:rsidP="00EC100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 xml:space="preserve">Oświadczenie o odstąpieniu od umowy powinno zostać złożone w formie pisemnej pod rygorem nieważności. Termin na złożenie oświadczenia o odstąpieniu wynosi 7 dni kalendarzowych i rozpoczyna swój bieg od dnia następnego po upływie terminu realizacji zamówienia. </w:t>
      </w:r>
      <w:r w:rsidRPr="009E71E1">
        <w:rPr>
          <w:rFonts w:ascii="Times New Roman" w:hAnsi="Times New Roman"/>
          <w:sz w:val="24"/>
          <w:szCs w:val="24"/>
        </w:rPr>
        <w:tab/>
      </w:r>
    </w:p>
    <w:p w:rsidR="00E21299" w:rsidRDefault="00E21299" w:rsidP="00EC100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E71E1">
        <w:rPr>
          <w:rFonts w:ascii="Times New Roman" w:hAnsi="Times New Roman"/>
          <w:sz w:val="24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:rsidR="00E21299" w:rsidRPr="002662B8" w:rsidRDefault="00E21299" w:rsidP="002662B8">
      <w:pPr>
        <w:pStyle w:val="Style3"/>
        <w:widowControl/>
        <w:jc w:val="both"/>
        <w:rPr>
          <w:rFonts w:ascii="Times New Roman" w:hAnsi="Times New Roman" w:cs="Times New Roman"/>
          <w:color w:val="FF0000"/>
        </w:rPr>
      </w:pPr>
    </w:p>
    <w:p w:rsidR="00E21299" w:rsidRPr="003955D2" w:rsidRDefault="00E21299" w:rsidP="002662B8">
      <w:pPr>
        <w:pStyle w:val="Style3"/>
        <w:widowControl/>
        <w:jc w:val="both"/>
        <w:rPr>
          <w:rFonts w:ascii="Times New Roman" w:hAnsi="Times New Roman" w:cs="Times New Roman"/>
        </w:rPr>
      </w:pPr>
      <w:r w:rsidRPr="003955D2">
        <w:rPr>
          <w:rFonts w:ascii="Times New Roman" w:hAnsi="Times New Roman" w:cs="Times New Roman"/>
        </w:rPr>
        <w:t xml:space="preserve">6 . Umowa może być wypowiedziana przez Zamawiającego ze skutkiem </w:t>
      </w:r>
      <w:r w:rsidRPr="003955D2">
        <w:rPr>
          <w:rFonts w:ascii="Times New Roman" w:hAnsi="Times New Roman" w:cs="Times New Roman"/>
          <w:b/>
        </w:rPr>
        <w:t xml:space="preserve">natychmiastowym </w:t>
      </w:r>
      <w:r w:rsidRPr="003955D2">
        <w:rPr>
          <w:rFonts w:ascii="Times New Roman" w:hAnsi="Times New Roman" w:cs="Times New Roman"/>
          <w:b/>
        </w:rPr>
        <w:br/>
      </w:r>
      <w:r w:rsidRPr="003955D2">
        <w:rPr>
          <w:rFonts w:ascii="Times New Roman" w:hAnsi="Times New Roman" w:cs="Times New Roman"/>
        </w:rPr>
        <w:t xml:space="preserve">       w przypadku:</w:t>
      </w:r>
    </w:p>
    <w:p w:rsidR="00E21299" w:rsidRPr="003955D2" w:rsidRDefault="00E21299" w:rsidP="002662B8">
      <w:pPr>
        <w:pStyle w:val="Style3"/>
        <w:widowControl/>
        <w:jc w:val="both"/>
        <w:rPr>
          <w:rFonts w:ascii="Times New Roman" w:hAnsi="Times New Roman" w:cs="Times New Roman"/>
        </w:rPr>
      </w:pPr>
      <w:r w:rsidRPr="003955D2">
        <w:rPr>
          <w:rFonts w:ascii="Times New Roman" w:hAnsi="Times New Roman" w:cs="Times New Roman"/>
        </w:rPr>
        <w:t>a) trzykrotnej reklamacji dostawy towaru złej jakości, niezgodnej z obowiązującymi</w:t>
      </w:r>
      <w:r w:rsidRPr="003955D2">
        <w:rPr>
          <w:rFonts w:ascii="Times New Roman" w:hAnsi="Times New Roman" w:cs="Times New Roman"/>
        </w:rPr>
        <w:br/>
        <w:t xml:space="preserve">      normami lub brakami ilościowymi lub niezgodnej ze specyfikacją;</w:t>
      </w:r>
    </w:p>
    <w:p w:rsidR="00E21299" w:rsidRPr="003955D2" w:rsidRDefault="00E21299" w:rsidP="002662B8">
      <w:pPr>
        <w:pStyle w:val="Style3"/>
        <w:widowControl/>
        <w:jc w:val="both"/>
        <w:rPr>
          <w:rFonts w:ascii="Times New Roman" w:hAnsi="Times New Roman" w:cs="Times New Roman"/>
        </w:rPr>
      </w:pPr>
      <w:r w:rsidRPr="003955D2">
        <w:rPr>
          <w:rFonts w:ascii="Times New Roman" w:hAnsi="Times New Roman" w:cs="Times New Roman"/>
        </w:rPr>
        <w:t>b)  trzykrotnego powtarzającego się niedotrzymania terminu określonego § 2 pkt 1.</w:t>
      </w:r>
    </w:p>
    <w:p w:rsidR="00E21299" w:rsidRPr="003955D2" w:rsidRDefault="00E21299" w:rsidP="002662B8">
      <w:pPr>
        <w:pStyle w:val="Style3"/>
        <w:widowControl/>
        <w:jc w:val="both"/>
        <w:rPr>
          <w:rFonts w:ascii="Times New Roman" w:hAnsi="Times New Roman" w:cs="Times New Roman"/>
        </w:rPr>
      </w:pPr>
    </w:p>
    <w:p w:rsidR="00E21299" w:rsidRPr="003955D2" w:rsidRDefault="00E21299" w:rsidP="003955D2">
      <w:pPr>
        <w:pStyle w:val="Style3"/>
        <w:widowControl/>
        <w:jc w:val="both"/>
        <w:rPr>
          <w:rFonts w:ascii="Times New Roman" w:hAnsi="Times New Roman" w:cs="Times New Roman"/>
        </w:rPr>
      </w:pPr>
      <w:r w:rsidRPr="003955D2">
        <w:rPr>
          <w:rStyle w:val="FontStyle14"/>
          <w:rFonts w:ascii="Times New Roman" w:hAnsi="Times New Roman" w:cs="Times New Roman"/>
          <w:i w:val="0"/>
          <w:sz w:val="24"/>
        </w:rPr>
        <w:t>7. 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E21299" w:rsidRPr="009E71E1" w:rsidRDefault="00E21299" w:rsidP="0091109A">
      <w:pPr>
        <w:pStyle w:val="ListParagraph"/>
        <w:spacing w:before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71E1">
        <w:rPr>
          <w:rFonts w:ascii="Times New Roman" w:hAnsi="Times New Roman"/>
          <w:b/>
          <w:sz w:val="24"/>
          <w:szCs w:val="24"/>
        </w:rPr>
        <w:t>§ 10</w:t>
      </w:r>
    </w:p>
    <w:p w:rsidR="00E21299" w:rsidRPr="001929F7" w:rsidRDefault="00E21299" w:rsidP="001929F7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929F7">
        <w:rPr>
          <w:rFonts w:ascii="Times New Roman" w:hAnsi="Times New Roman"/>
        </w:rPr>
        <w:t>W przypadku wystąpienia istotnych zmian okoliczności związanych z COVID-19 lub innych okoliczności niezależnych od Zamawiającego, które spowodują ograniczone działanie jednostki Zamawiającego, umowa ulega zawieszeniu na czas ich trwania. Powyższe nie może stanowić podstawy roszczeń w stosunku do Zamawiającego.</w:t>
      </w:r>
      <w:r w:rsidRPr="001929F7">
        <w:rPr>
          <w:rFonts w:ascii="Times New Roman" w:hAnsi="Times New Roman"/>
          <w:b/>
        </w:rPr>
        <w:t xml:space="preserve">   </w:t>
      </w:r>
    </w:p>
    <w:p w:rsidR="00E21299" w:rsidRPr="009E71E1" w:rsidRDefault="00E21299" w:rsidP="008D2BDF">
      <w:pPr>
        <w:spacing w:line="276" w:lineRule="auto"/>
        <w:ind w:left="75"/>
        <w:jc w:val="center"/>
        <w:rPr>
          <w:b/>
        </w:rPr>
      </w:pPr>
      <w:r w:rsidRPr="009E71E1">
        <w:rPr>
          <w:b/>
        </w:rPr>
        <w:t xml:space="preserve">§ 11 </w:t>
      </w:r>
    </w:p>
    <w:p w:rsidR="00E21299" w:rsidRPr="009E71E1" w:rsidRDefault="00E21299" w:rsidP="008D2BDF">
      <w:pPr>
        <w:spacing w:line="276" w:lineRule="auto"/>
        <w:ind w:left="426" w:hanging="426"/>
        <w:jc w:val="both"/>
      </w:pPr>
      <w:r w:rsidRPr="009E71E1">
        <w:t>1.</w:t>
      </w:r>
      <w:r w:rsidRPr="009E71E1">
        <w:tab/>
        <w:t>Wszelkie spory wynikające z niniejszej umowy będzie rozstrzygał sąd właściwy dla siedziby Zamawiającego.</w:t>
      </w:r>
    </w:p>
    <w:p w:rsidR="00E21299" w:rsidRPr="009E71E1" w:rsidRDefault="00E21299" w:rsidP="005651A7">
      <w:pPr>
        <w:spacing w:line="276" w:lineRule="auto"/>
        <w:ind w:left="426" w:hanging="426"/>
        <w:jc w:val="both"/>
      </w:pPr>
      <w:r w:rsidRPr="009E71E1">
        <w:t>2.</w:t>
      </w:r>
      <w:r w:rsidRPr="009E71E1"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E21299" w:rsidRPr="009E71E1" w:rsidRDefault="00E21299" w:rsidP="005651A7">
      <w:pPr>
        <w:spacing w:line="276" w:lineRule="auto"/>
        <w:ind w:left="426" w:hanging="426"/>
        <w:jc w:val="both"/>
      </w:pPr>
      <w:r w:rsidRPr="009E71E1">
        <w:t>3.</w:t>
      </w:r>
      <w:r w:rsidRPr="009E71E1">
        <w:tab/>
        <w:t xml:space="preserve">W sprawach nieuregulowanych postanowieniami niniejszej umowy mają zastosowanie przepisy ustawy z dnia 23.04.1964 r. Kodeks cywilny (t.j. Dz. U. z 2020 r. poz. 1740), ustawy </w:t>
      </w:r>
      <w:r>
        <w:t xml:space="preserve">             </w:t>
      </w:r>
      <w:r w:rsidRPr="009E71E1">
        <w:t>z dnia 11.09.2019 r. - Prawo zamówień publicznych (Dz. U. poz. 2019 ze zm.).</w:t>
      </w:r>
    </w:p>
    <w:p w:rsidR="00E21299" w:rsidRDefault="00E21299" w:rsidP="008D2BDF">
      <w:pPr>
        <w:spacing w:line="276" w:lineRule="auto"/>
        <w:ind w:left="426" w:hanging="426"/>
        <w:jc w:val="both"/>
      </w:pPr>
      <w:r w:rsidRPr="009E71E1">
        <w:t>4.</w:t>
      </w:r>
      <w:r w:rsidRPr="009E71E1">
        <w:tab/>
        <w:t xml:space="preserve">Niniejszą umowę sporządzono w dwóch jednobrzmiących egzemplarzach jeden dla Zamawiającego jeden dla Wykonawcy. </w:t>
      </w:r>
    </w:p>
    <w:p w:rsidR="00E21299" w:rsidRDefault="00E21299" w:rsidP="008D2BDF">
      <w:pPr>
        <w:spacing w:line="276" w:lineRule="auto"/>
        <w:ind w:left="426" w:hanging="426"/>
        <w:jc w:val="both"/>
      </w:pPr>
    </w:p>
    <w:p w:rsidR="00E21299" w:rsidRDefault="00E21299" w:rsidP="008D2BDF">
      <w:pPr>
        <w:spacing w:line="276" w:lineRule="auto"/>
        <w:ind w:left="426" w:hanging="426"/>
        <w:jc w:val="both"/>
      </w:pPr>
    </w:p>
    <w:p w:rsidR="00E21299" w:rsidRDefault="00E21299" w:rsidP="003955D2">
      <w:pPr>
        <w:spacing w:line="276" w:lineRule="auto"/>
        <w:jc w:val="both"/>
      </w:pPr>
    </w:p>
    <w:p w:rsidR="00E21299" w:rsidRPr="002A2425" w:rsidRDefault="00E21299" w:rsidP="002A2425">
      <w:pPr>
        <w:spacing w:line="276" w:lineRule="auto"/>
        <w:ind w:left="426" w:hanging="426"/>
        <w:jc w:val="both"/>
        <w:rPr>
          <w:i/>
        </w:rPr>
      </w:pPr>
      <w:r w:rsidRPr="009E71E1">
        <w:t>.................................</w:t>
      </w:r>
      <w:r>
        <w:t>..</w:t>
      </w:r>
      <w:r w:rsidRPr="009E71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1E1">
        <w:t>.........................................</w:t>
      </w:r>
      <w:r>
        <w:t xml:space="preserve"> </w:t>
      </w:r>
      <w:r w:rsidRPr="002A2425">
        <w:rPr>
          <w:i/>
        </w:rPr>
        <w:t>(Wykonawca)</w:t>
      </w:r>
      <w:r w:rsidRPr="002A2425">
        <w:rPr>
          <w:i/>
        </w:rPr>
        <w:tab/>
      </w:r>
      <w:r w:rsidRPr="002A2425">
        <w:rPr>
          <w:i/>
        </w:rPr>
        <w:tab/>
      </w:r>
      <w:r w:rsidRPr="002A2425">
        <w:rPr>
          <w:i/>
        </w:rPr>
        <w:tab/>
      </w:r>
      <w:r w:rsidRPr="002A2425">
        <w:rPr>
          <w:i/>
        </w:rPr>
        <w:tab/>
      </w:r>
      <w:r w:rsidRPr="002A2425">
        <w:rPr>
          <w:i/>
        </w:rPr>
        <w:tab/>
      </w:r>
      <w:r w:rsidRPr="002A2425">
        <w:rPr>
          <w:i/>
        </w:rPr>
        <w:tab/>
      </w:r>
      <w:r w:rsidRPr="002A2425">
        <w:rPr>
          <w:i/>
        </w:rPr>
        <w:tab/>
      </w:r>
      <w:r>
        <w:rPr>
          <w:i/>
        </w:rPr>
        <w:t xml:space="preserve">      </w:t>
      </w:r>
      <w:r w:rsidRPr="002A2425">
        <w:rPr>
          <w:i/>
        </w:rPr>
        <w:t>(Zamawiający)</w:t>
      </w:r>
    </w:p>
    <w:p w:rsidR="00E21299" w:rsidRPr="009E71E1" w:rsidRDefault="00E21299" w:rsidP="005651A7">
      <w:pPr>
        <w:tabs>
          <w:tab w:val="left" w:pos="7371"/>
        </w:tabs>
        <w:spacing w:line="276" w:lineRule="auto"/>
        <w:ind w:left="742"/>
        <w:jc w:val="both"/>
      </w:pPr>
    </w:p>
    <w:p w:rsidR="00E21299" w:rsidRPr="009E71E1" w:rsidRDefault="00E21299" w:rsidP="005651A7">
      <w:pPr>
        <w:tabs>
          <w:tab w:val="left" w:pos="7371"/>
        </w:tabs>
        <w:spacing w:line="276" w:lineRule="auto"/>
        <w:ind w:left="742"/>
        <w:jc w:val="both"/>
        <w:rPr>
          <w:u w:val="single"/>
        </w:rPr>
      </w:pPr>
      <w:r w:rsidRPr="009E71E1">
        <w:rPr>
          <w:u w:val="single"/>
        </w:rPr>
        <w:t>Załączniki do umowy:</w:t>
      </w:r>
    </w:p>
    <w:p w:rsidR="00E21299" w:rsidRPr="001929F7" w:rsidRDefault="00E21299" w:rsidP="00EB25C9">
      <w:pPr>
        <w:pStyle w:val="ListParagraph"/>
        <w:tabs>
          <w:tab w:val="left" w:pos="7371"/>
        </w:tabs>
        <w:ind w:left="360"/>
        <w:jc w:val="both"/>
        <w:rPr>
          <w:rFonts w:ascii="Times New Roman" w:hAnsi="Times New Roman"/>
          <w:szCs w:val="22"/>
        </w:rPr>
      </w:pPr>
      <w:r w:rsidRPr="001929F7">
        <w:rPr>
          <w:rFonts w:ascii="Times New Roman" w:hAnsi="Times New Roman"/>
          <w:szCs w:val="22"/>
        </w:rPr>
        <w:t>1)Formularz ofertowy</w:t>
      </w:r>
    </w:p>
    <w:p w:rsidR="00E21299" w:rsidRPr="001929F7" w:rsidRDefault="00E21299" w:rsidP="00EB25C9">
      <w:pPr>
        <w:pStyle w:val="ListParagraph"/>
        <w:tabs>
          <w:tab w:val="left" w:pos="7371"/>
        </w:tabs>
        <w:ind w:left="360"/>
        <w:jc w:val="both"/>
        <w:rPr>
          <w:rFonts w:ascii="Times New Roman" w:hAnsi="Times New Roman"/>
          <w:szCs w:val="22"/>
        </w:rPr>
      </w:pPr>
      <w:r w:rsidRPr="001929F7">
        <w:rPr>
          <w:rFonts w:ascii="Times New Roman" w:hAnsi="Times New Roman"/>
          <w:szCs w:val="22"/>
        </w:rPr>
        <w:t>2)Formularz cenowy</w:t>
      </w:r>
    </w:p>
    <w:p w:rsidR="00E21299" w:rsidRPr="001929F7" w:rsidRDefault="00E21299" w:rsidP="001929F7">
      <w:pPr>
        <w:pStyle w:val="ListParagraph"/>
        <w:tabs>
          <w:tab w:val="left" w:pos="7371"/>
        </w:tabs>
        <w:ind w:left="360"/>
        <w:jc w:val="both"/>
        <w:rPr>
          <w:rFonts w:ascii="Times New Roman" w:hAnsi="Times New Roman"/>
          <w:szCs w:val="22"/>
        </w:rPr>
      </w:pPr>
      <w:r w:rsidRPr="001929F7">
        <w:rPr>
          <w:rFonts w:ascii="Times New Roman" w:hAnsi="Times New Roman"/>
          <w:szCs w:val="22"/>
        </w:rPr>
        <w:t>3)KRS/ CEIDG/ Pełnomocnictwo</w:t>
      </w:r>
    </w:p>
    <w:sectPr w:rsidR="00E21299" w:rsidRPr="001929F7" w:rsidSect="00B16813">
      <w:footerReference w:type="default" r:id="rId7"/>
      <w:pgSz w:w="11906" w:h="16838"/>
      <w:pgMar w:top="851" w:right="1134" w:bottom="1276" w:left="1134" w:header="0" w:footer="132" w:gutter="0"/>
      <w:pgNumType w:start="1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99" w:rsidRDefault="00E21299" w:rsidP="00721276">
      <w:r>
        <w:separator/>
      </w:r>
    </w:p>
  </w:endnote>
  <w:endnote w:type="continuationSeparator" w:id="0">
    <w:p w:rsidR="00E21299" w:rsidRDefault="00E21299" w:rsidP="0072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99" w:rsidRDefault="00E2129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E21299" w:rsidRDefault="00E21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99" w:rsidRDefault="00E21299" w:rsidP="00721276">
      <w:r>
        <w:separator/>
      </w:r>
    </w:p>
  </w:footnote>
  <w:footnote w:type="continuationSeparator" w:id="0">
    <w:p w:rsidR="00E21299" w:rsidRDefault="00E21299" w:rsidP="00721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rFonts w:cs="Times New Roman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0">
    <w:nsid w:val="162F37E3"/>
    <w:multiLevelType w:val="hybridMultilevel"/>
    <w:tmpl w:val="3C760C06"/>
    <w:lvl w:ilvl="0" w:tplc="D21645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5A3228"/>
    <w:multiLevelType w:val="multilevel"/>
    <w:tmpl w:val="36B4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abstractNum w:abstractNumId="13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3F10B48"/>
    <w:multiLevelType w:val="hybridMultilevel"/>
    <w:tmpl w:val="54744872"/>
    <w:lvl w:ilvl="0" w:tplc="C7ACAA68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6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7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20">
    <w:nsid w:val="348A5AD1"/>
    <w:multiLevelType w:val="hybridMultilevel"/>
    <w:tmpl w:val="92FC4FF4"/>
    <w:lvl w:ilvl="0" w:tplc="EB4C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5D43BD"/>
    <w:multiLevelType w:val="hybridMultilevel"/>
    <w:tmpl w:val="E2EAA9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abstractNum w:abstractNumId="26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7E77E8"/>
    <w:multiLevelType w:val="hybridMultilevel"/>
    <w:tmpl w:val="9D60FB14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2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ED67B8"/>
    <w:multiLevelType w:val="hybridMultilevel"/>
    <w:tmpl w:val="BCF4578C"/>
    <w:lvl w:ilvl="0" w:tplc="0638F570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cs="Times New Roman" w:hint="default"/>
        <w:b w:val="0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B19C3"/>
    <w:multiLevelType w:val="hybridMultilevel"/>
    <w:tmpl w:val="E2381C8A"/>
    <w:lvl w:ilvl="0" w:tplc="0D3C2604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9">
    <w:nsid w:val="6CD86F60"/>
    <w:multiLevelType w:val="hybridMultilevel"/>
    <w:tmpl w:val="B6B27440"/>
    <w:lvl w:ilvl="0" w:tplc="699C0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414C8F0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abstractNum w:abstractNumId="44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cs="Times New Roman"/>
        <w:u w:val="none"/>
      </w:rPr>
    </w:lvl>
  </w:abstractNum>
  <w:abstractNum w:abstractNumId="45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21"/>
  </w:num>
  <w:num w:numId="5">
    <w:abstractNumId w:val="25"/>
  </w:num>
  <w:num w:numId="6">
    <w:abstractNumId w:val="43"/>
  </w:num>
  <w:num w:numId="7">
    <w:abstractNumId w:val="22"/>
  </w:num>
  <w:num w:numId="8">
    <w:abstractNumId w:val="35"/>
  </w:num>
  <w:num w:numId="9">
    <w:abstractNumId w:val="28"/>
  </w:num>
  <w:num w:numId="10">
    <w:abstractNumId w:val="6"/>
  </w:num>
  <w:num w:numId="11">
    <w:abstractNumId w:val="33"/>
  </w:num>
  <w:num w:numId="12">
    <w:abstractNumId w:val="27"/>
  </w:num>
  <w:num w:numId="13">
    <w:abstractNumId w:val="26"/>
  </w:num>
  <w:num w:numId="14">
    <w:abstractNumId w:val="18"/>
  </w:num>
  <w:num w:numId="15">
    <w:abstractNumId w:val="4"/>
  </w:num>
  <w:num w:numId="16">
    <w:abstractNumId w:val="0"/>
  </w:num>
  <w:num w:numId="17">
    <w:abstractNumId w:val="1"/>
  </w:num>
  <w:num w:numId="18">
    <w:abstractNumId w:val="42"/>
  </w:num>
  <w:num w:numId="19">
    <w:abstractNumId w:val="45"/>
  </w:num>
  <w:num w:numId="20">
    <w:abstractNumId w:val="5"/>
  </w:num>
  <w:num w:numId="21">
    <w:abstractNumId w:val="19"/>
  </w:num>
  <w:num w:numId="22">
    <w:abstractNumId w:val="30"/>
  </w:num>
  <w:num w:numId="23">
    <w:abstractNumId w:val="44"/>
  </w:num>
  <w:num w:numId="24">
    <w:abstractNumId w:val="3"/>
  </w:num>
  <w:num w:numId="25">
    <w:abstractNumId w:val="9"/>
  </w:num>
  <w:num w:numId="26">
    <w:abstractNumId w:val="40"/>
  </w:num>
  <w:num w:numId="27">
    <w:abstractNumId w:val="38"/>
  </w:num>
  <w:num w:numId="28">
    <w:abstractNumId w:val="32"/>
  </w:num>
  <w:num w:numId="29">
    <w:abstractNumId w:val="13"/>
  </w:num>
  <w:num w:numId="30">
    <w:abstractNumId w:va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4"/>
  </w:num>
  <w:num w:numId="34">
    <w:abstractNumId w:val="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4"/>
  </w:num>
  <w:num w:numId="38">
    <w:abstractNumId w:val="39"/>
  </w:num>
  <w:num w:numId="39">
    <w:abstractNumId w:val="36"/>
  </w:num>
  <w:num w:numId="40">
    <w:abstractNumId w:val="15"/>
  </w:num>
  <w:num w:numId="41">
    <w:abstractNumId w:val="23"/>
  </w:num>
  <w:num w:numId="42">
    <w:abstractNumId w:val="17"/>
  </w:num>
  <w:num w:numId="43">
    <w:abstractNumId w:val="29"/>
  </w:num>
  <w:num w:numId="44">
    <w:abstractNumId w:val="20"/>
  </w:num>
  <w:num w:numId="45">
    <w:abstractNumId w:val="11"/>
    <w:lvlOverride w:ilvl="0">
      <w:startOverride w:val="1"/>
    </w:lvlOverride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9D8"/>
    <w:rsid w:val="00016C10"/>
    <w:rsid w:val="00017B5B"/>
    <w:rsid w:val="00017F00"/>
    <w:rsid w:val="00022B3F"/>
    <w:rsid w:val="00032F30"/>
    <w:rsid w:val="00046006"/>
    <w:rsid w:val="00061803"/>
    <w:rsid w:val="0009089A"/>
    <w:rsid w:val="0009463E"/>
    <w:rsid w:val="000A5A66"/>
    <w:rsid w:val="000C3904"/>
    <w:rsid w:val="000D7CC8"/>
    <w:rsid w:val="000F158C"/>
    <w:rsid w:val="000F2673"/>
    <w:rsid w:val="00130CC7"/>
    <w:rsid w:val="00131838"/>
    <w:rsid w:val="001455DA"/>
    <w:rsid w:val="0017039C"/>
    <w:rsid w:val="0017679C"/>
    <w:rsid w:val="001929F7"/>
    <w:rsid w:val="001964F6"/>
    <w:rsid w:val="001A078A"/>
    <w:rsid w:val="001A7266"/>
    <w:rsid w:val="001D0BD0"/>
    <w:rsid w:val="001F61DD"/>
    <w:rsid w:val="00201ED4"/>
    <w:rsid w:val="00204801"/>
    <w:rsid w:val="002162D4"/>
    <w:rsid w:val="002221E6"/>
    <w:rsid w:val="00223C32"/>
    <w:rsid w:val="00224071"/>
    <w:rsid w:val="00232C3F"/>
    <w:rsid w:val="0024148D"/>
    <w:rsid w:val="00244526"/>
    <w:rsid w:val="00244E4E"/>
    <w:rsid w:val="00255FBB"/>
    <w:rsid w:val="00257ADA"/>
    <w:rsid w:val="002662B8"/>
    <w:rsid w:val="00266355"/>
    <w:rsid w:val="002A2425"/>
    <w:rsid w:val="002B17FE"/>
    <w:rsid w:val="002B569C"/>
    <w:rsid w:val="002B727F"/>
    <w:rsid w:val="002C071D"/>
    <w:rsid w:val="002C19B4"/>
    <w:rsid w:val="002E0A08"/>
    <w:rsid w:val="00313ACD"/>
    <w:rsid w:val="00317F5A"/>
    <w:rsid w:val="003218B7"/>
    <w:rsid w:val="00327EFC"/>
    <w:rsid w:val="00334CD3"/>
    <w:rsid w:val="00336319"/>
    <w:rsid w:val="00365304"/>
    <w:rsid w:val="00376014"/>
    <w:rsid w:val="003816C1"/>
    <w:rsid w:val="0038650C"/>
    <w:rsid w:val="00395434"/>
    <w:rsid w:val="003955D2"/>
    <w:rsid w:val="003A0BC9"/>
    <w:rsid w:val="003B6045"/>
    <w:rsid w:val="003F638A"/>
    <w:rsid w:val="004059BD"/>
    <w:rsid w:val="00417FE8"/>
    <w:rsid w:val="00430DCF"/>
    <w:rsid w:val="00442857"/>
    <w:rsid w:val="00445331"/>
    <w:rsid w:val="004463F8"/>
    <w:rsid w:val="00456051"/>
    <w:rsid w:val="004633C1"/>
    <w:rsid w:val="0046413D"/>
    <w:rsid w:val="00472AF2"/>
    <w:rsid w:val="00474134"/>
    <w:rsid w:val="00490E88"/>
    <w:rsid w:val="004913C3"/>
    <w:rsid w:val="00495A40"/>
    <w:rsid w:val="004A5964"/>
    <w:rsid w:val="004C677B"/>
    <w:rsid w:val="004D0188"/>
    <w:rsid w:val="004D3B45"/>
    <w:rsid w:val="004E13C0"/>
    <w:rsid w:val="00501875"/>
    <w:rsid w:val="00502427"/>
    <w:rsid w:val="005078C2"/>
    <w:rsid w:val="00522B56"/>
    <w:rsid w:val="00523C48"/>
    <w:rsid w:val="005437E8"/>
    <w:rsid w:val="00550B3E"/>
    <w:rsid w:val="005628AA"/>
    <w:rsid w:val="005651A7"/>
    <w:rsid w:val="00592457"/>
    <w:rsid w:val="00597CC2"/>
    <w:rsid w:val="005B01C5"/>
    <w:rsid w:val="005B046B"/>
    <w:rsid w:val="005B2769"/>
    <w:rsid w:val="005B59B8"/>
    <w:rsid w:val="005D38B7"/>
    <w:rsid w:val="005F0678"/>
    <w:rsid w:val="005F2028"/>
    <w:rsid w:val="005F5CCC"/>
    <w:rsid w:val="00602E6D"/>
    <w:rsid w:val="00603B2D"/>
    <w:rsid w:val="00604E6B"/>
    <w:rsid w:val="00606FBC"/>
    <w:rsid w:val="006236C5"/>
    <w:rsid w:val="00670651"/>
    <w:rsid w:val="006733C1"/>
    <w:rsid w:val="00691672"/>
    <w:rsid w:val="006A0C85"/>
    <w:rsid w:val="006D1FE8"/>
    <w:rsid w:val="006E54A4"/>
    <w:rsid w:val="00704953"/>
    <w:rsid w:val="00704FA0"/>
    <w:rsid w:val="00717FC1"/>
    <w:rsid w:val="00721276"/>
    <w:rsid w:val="00751DF9"/>
    <w:rsid w:val="00790813"/>
    <w:rsid w:val="007A5D0E"/>
    <w:rsid w:val="007C31FD"/>
    <w:rsid w:val="007D6524"/>
    <w:rsid w:val="007E0A18"/>
    <w:rsid w:val="007F6432"/>
    <w:rsid w:val="00816F9A"/>
    <w:rsid w:val="008210C8"/>
    <w:rsid w:val="00826B0E"/>
    <w:rsid w:val="00890C76"/>
    <w:rsid w:val="008961BF"/>
    <w:rsid w:val="008C52BA"/>
    <w:rsid w:val="008D2BDF"/>
    <w:rsid w:val="008D580D"/>
    <w:rsid w:val="008D6091"/>
    <w:rsid w:val="008F3E8F"/>
    <w:rsid w:val="008F61DB"/>
    <w:rsid w:val="00902049"/>
    <w:rsid w:val="0091109A"/>
    <w:rsid w:val="0093714D"/>
    <w:rsid w:val="009442FE"/>
    <w:rsid w:val="0096459E"/>
    <w:rsid w:val="00976886"/>
    <w:rsid w:val="0098177C"/>
    <w:rsid w:val="00992D87"/>
    <w:rsid w:val="009B5A5C"/>
    <w:rsid w:val="009C14CF"/>
    <w:rsid w:val="009C4C35"/>
    <w:rsid w:val="009E71E1"/>
    <w:rsid w:val="009F6EB1"/>
    <w:rsid w:val="00A000D3"/>
    <w:rsid w:val="00A07794"/>
    <w:rsid w:val="00A123C5"/>
    <w:rsid w:val="00A1288C"/>
    <w:rsid w:val="00A20715"/>
    <w:rsid w:val="00A20EA5"/>
    <w:rsid w:val="00A401C0"/>
    <w:rsid w:val="00A51096"/>
    <w:rsid w:val="00A66380"/>
    <w:rsid w:val="00A77769"/>
    <w:rsid w:val="00A87B9E"/>
    <w:rsid w:val="00A9748D"/>
    <w:rsid w:val="00AA463F"/>
    <w:rsid w:val="00AA69D8"/>
    <w:rsid w:val="00AE3B79"/>
    <w:rsid w:val="00AF7685"/>
    <w:rsid w:val="00B04907"/>
    <w:rsid w:val="00B07FA4"/>
    <w:rsid w:val="00B16813"/>
    <w:rsid w:val="00B17A32"/>
    <w:rsid w:val="00B34AA0"/>
    <w:rsid w:val="00B41691"/>
    <w:rsid w:val="00B463C0"/>
    <w:rsid w:val="00B54AE3"/>
    <w:rsid w:val="00B5772D"/>
    <w:rsid w:val="00B658BB"/>
    <w:rsid w:val="00B667DB"/>
    <w:rsid w:val="00B86A22"/>
    <w:rsid w:val="00BD0D0E"/>
    <w:rsid w:val="00BE2F6D"/>
    <w:rsid w:val="00BE7595"/>
    <w:rsid w:val="00BF47ED"/>
    <w:rsid w:val="00C30DCB"/>
    <w:rsid w:val="00C3394C"/>
    <w:rsid w:val="00C41F0D"/>
    <w:rsid w:val="00C43D0F"/>
    <w:rsid w:val="00C45712"/>
    <w:rsid w:val="00C46C1A"/>
    <w:rsid w:val="00C46E9A"/>
    <w:rsid w:val="00C511E9"/>
    <w:rsid w:val="00C83C46"/>
    <w:rsid w:val="00C8402B"/>
    <w:rsid w:val="00C962F0"/>
    <w:rsid w:val="00CA3741"/>
    <w:rsid w:val="00CA41F5"/>
    <w:rsid w:val="00CA5CD4"/>
    <w:rsid w:val="00CA5FFB"/>
    <w:rsid w:val="00CB6C7C"/>
    <w:rsid w:val="00CC0D00"/>
    <w:rsid w:val="00D04F2C"/>
    <w:rsid w:val="00D14717"/>
    <w:rsid w:val="00D24964"/>
    <w:rsid w:val="00D42675"/>
    <w:rsid w:val="00D4375E"/>
    <w:rsid w:val="00D81450"/>
    <w:rsid w:val="00D82DB9"/>
    <w:rsid w:val="00DA4111"/>
    <w:rsid w:val="00DA450F"/>
    <w:rsid w:val="00DB7098"/>
    <w:rsid w:val="00DC61F7"/>
    <w:rsid w:val="00DD289F"/>
    <w:rsid w:val="00DD5FBA"/>
    <w:rsid w:val="00DF19C5"/>
    <w:rsid w:val="00DF1E58"/>
    <w:rsid w:val="00DF47E0"/>
    <w:rsid w:val="00DF6708"/>
    <w:rsid w:val="00E15AA4"/>
    <w:rsid w:val="00E21299"/>
    <w:rsid w:val="00E31C98"/>
    <w:rsid w:val="00E34021"/>
    <w:rsid w:val="00E4203A"/>
    <w:rsid w:val="00E805CE"/>
    <w:rsid w:val="00EB1C35"/>
    <w:rsid w:val="00EB25C9"/>
    <w:rsid w:val="00EC100D"/>
    <w:rsid w:val="00ED2F2C"/>
    <w:rsid w:val="00ED3AD0"/>
    <w:rsid w:val="00F00AA9"/>
    <w:rsid w:val="00F01331"/>
    <w:rsid w:val="00F21D1E"/>
    <w:rsid w:val="00F220A7"/>
    <w:rsid w:val="00F22366"/>
    <w:rsid w:val="00F2284A"/>
    <w:rsid w:val="00F23247"/>
    <w:rsid w:val="00F52F66"/>
    <w:rsid w:val="00F82DE1"/>
    <w:rsid w:val="00F84F75"/>
    <w:rsid w:val="00FA7B10"/>
    <w:rsid w:val="00FD47C6"/>
    <w:rsid w:val="00FF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67DB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7DB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7DB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7DB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67DB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67DB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67DB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3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13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13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13C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13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13C3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B667DB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667DB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13C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667DB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13C3"/>
    <w:rPr>
      <w:rFonts w:ascii="Cambria" w:hAnsi="Cambria" w:cs="Times New Roman"/>
      <w:sz w:val="24"/>
      <w:szCs w:val="24"/>
    </w:rPr>
  </w:style>
  <w:style w:type="paragraph" w:styleId="ListParagraph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"/>
    <w:link w:val="ListParagraphChar"/>
    <w:uiPriority w:val="99"/>
    <w:qFormat/>
    <w:rsid w:val="005651A7"/>
    <w:pPr>
      <w:widowControl/>
      <w:spacing w:line="276" w:lineRule="auto"/>
      <w:ind w:left="720"/>
      <w:contextualSpacing/>
    </w:pPr>
    <w:rPr>
      <w:rFonts w:ascii="Arial" w:hAnsi="Arial"/>
      <w:sz w:val="22"/>
      <w:szCs w:val="20"/>
    </w:rPr>
  </w:style>
  <w:style w:type="paragraph" w:customStyle="1" w:styleId="pole">
    <w:name w:val="pole"/>
    <w:basedOn w:val="Normal"/>
    <w:uiPriority w:val="99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ListParagraphChar">
    <w:name w:val="List Paragraph Char"/>
    <w:aliases w:val="maz_wyliczenie Char,opis dzialania Char,K-P_odwolanie Char,A_wyliczenie Char,Akapit z listą 1 Char,CW_Lista Char,List bullet Char,Lista punktowana1 Char,Lista punktowana2 Char,Lista punktowana3 Char,normalny tekst Char,L1 Char"/>
    <w:link w:val="ListParagraph"/>
    <w:uiPriority w:val="99"/>
    <w:locked/>
    <w:rsid w:val="00C41F0D"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6045"/>
    <w:rPr>
      <w:rFonts w:ascii="Courier New" w:hAnsi="Courier New" w:cs="Times New Roman"/>
      <w:sz w:val="20"/>
      <w:szCs w:val="20"/>
    </w:rPr>
  </w:style>
  <w:style w:type="paragraph" w:customStyle="1" w:styleId="paragraph">
    <w:name w:val="paragraph"/>
    <w:basedOn w:val="Normal"/>
    <w:uiPriority w:val="99"/>
    <w:rsid w:val="00130CC7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130CC7"/>
    <w:rPr>
      <w:rFonts w:cs="Times New Roman"/>
    </w:rPr>
  </w:style>
  <w:style w:type="character" w:customStyle="1" w:styleId="eop">
    <w:name w:val="eop"/>
    <w:basedOn w:val="DefaultParagraphFont"/>
    <w:uiPriority w:val="99"/>
    <w:rsid w:val="00130CC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12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12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12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276"/>
    <w:rPr>
      <w:rFonts w:cs="Times New Roman"/>
    </w:rPr>
  </w:style>
  <w:style w:type="paragraph" w:customStyle="1" w:styleId="Standardowy1">
    <w:name w:val="Standardowy1"/>
    <w:uiPriority w:val="99"/>
    <w:rsid w:val="006733C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E71E1"/>
    <w:pPr>
      <w:widowControl/>
      <w:spacing w:line="360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71E1"/>
    <w:rPr>
      <w:rFonts w:cs="Times New Roman"/>
    </w:rPr>
  </w:style>
  <w:style w:type="paragraph" w:styleId="NormalWeb">
    <w:name w:val="Normal (Web)"/>
    <w:basedOn w:val="Normal"/>
    <w:uiPriority w:val="99"/>
    <w:semiHidden/>
    <w:locked/>
    <w:rsid w:val="002B727F"/>
    <w:pPr>
      <w:widowControl/>
      <w:spacing w:before="100" w:beforeAutospacing="1" w:after="119"/>
    </w:pPr>
  </w:style>
  <w:style w:type="character" w:customStyle="1" w:styleId="FontStyle14">
    <w:name w:val="Font Style14"/>
    <w:uiPriority w:val="99"/>
    <w:rsid w:val="002662B8"/>
    <w:rPr>
      <w:rFonts w:ascii="Segoe UI" w:hAnsi="Segoe UI"/>
      <w:i/>
      <w:sz w:val="22"/>
    </w:rPr>
  </w:style>
  <w:style w:type="paragraph" w:customStyle="1" w:styleId="Style3">
    <w:name w:val="Style3"/>
    <w:basedOn w:val="Normal"/>
    <w:uiPriority w:val="99"/>
    <w:rsid w:val="002662B8"/>
    <w:pPr>
      <w:autoSpaceDE w:val="0"/>
      <w:autoSpaceDN w:val="0"/>
      <w:adjustRightInd w:val="0"/>
    </w:pPr>
    <w:rPr>
      <w:rFonts w:ascii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11</Pages>
  <Words>4650</Words>
  <Characters>27900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</dc:title>
  <dc:subject/>
  <dc:creator>e p</dc:creator>
  <cp:keywords/>
  <dc:description/>
  <cp:lastModifiedBy>Admin</cp:lastModifiedBy>
  <cp:revision>63</cp:revision>
  <cp:lastPrinted>2022-11-03T10:58:00Z</cp:lastPrinted>
  <dcterms:created xsi:type="dcterms:W3CDTF">2022-10-21T10:38:00Z</dcterms:created>
  <dcterms:modified xsi:type="dcterms:W3CDTF">2022-11-21T08:22:00Z</dcterms:modified>
</cp:coreProperties>
</file>